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1AB7" w:rsidRPr="00187212" w:rsidRDefault="00A11AB7" w:rsidP="00912016">
      <w:pPr>
        <w:tabs>
          <w:tab w:val="left" w:pos="1860"/>
        </w:tabs>
        <w:spacing w:before="0"/>
        <w:rPr>
          <w:rFonts w:ascii="Euphemia" w:eastAsia="맑은 고딕" w:hAnsi="Euphemia" w:cs="Arial"/>
          <w:b/>
          <w:sz w:val="24"/>
        </w:rPr>
      </w:pPr>
      <w:r w:rsidRPr="00187212">
        <w:rPr>
          <w:rFonts w:ascii="Euphemia" w:eastAsia="맑은 고딕" w:hAnsi="Euphemia" w:cs="Arial"/>
          <w:b/>
          <w:sz w:val="24"/>
        </w:rPr>
        <w:t xml:space="preserve">3GPP TSG RAN WG1 Meeting #83 </w:t>
      </w:r>
      <w:r w:rsidRPr="00187212">
        <w:rPr>
          <w:rFonts w:ascii="Euphemia" w:eastAsia="맑은 고딕" w:hAnsi="Euphemia" w:cs="Arial"/>
          <w:b/>
          <w:sz w:val="24"/>
        </w:rPr>
        <w:tab/>
        <w:t xml:space="preserve">        </w:t>
      </w:r>
      <w:r w:rsidR="00EF2A96" w:rsidRPr="00187212">
        <w:rPr>
          <w:rFonts w:ascii="Euphemia" w:eastAsia="맑은 고딕" w:hAnsi="Euphemia" w:cs="Arial"/>
          <w:b/>
          <w:sz w:val="24"/>
        </w:rPr>
        <w:tab/>
        <w:t xml:space="preserve">  </w:t>
      </w:r>
      <w:r w:rsidRPr="00187212">
        <w:rPr>
          <w:rFonts w:ascii="Euphemia" w:eastAsia="맑은 고딕" w:hAnsi="Euphemia" w:cs="Arial"/>
          <w:b/>
          <w:sz w:val="24"/>
        </w:rPr>
        <w:t xml:space="preserve">                R1-</w:t>
      </w:r>
      <w:r w:rsidR="000A055C">
        <w:rPr>
          <w:rFonts w:ascii="Euphemia" w:eastAsia="맑은 고딕" w:hAnsi="Euphemia" w:cs="Arial"/>
          <w:b/>
          <w:sz w:val="24"/>
        </w:rPr>
        <w:t>157106</w:t>
      </w:r>
    </w:p>
    <w:p w:rsidR="00A11AB7" w:rsidRPr="00187212" w:rsidRDefault="00A11AB7" w:rsidP="00912016">
      <w:pPr>
        <w:tabs>
          <w:tab w:val="left" w:pos="1860"/>
        </w:tabs>
        <w:spacing w:before="0"/>
        <w:rPr>
          <w:rFonts w:ascii="Euphemia" w:eastAsia="맑은 고딕" w:hAnsi="Euphemia" w:cs="Arial"/>
          <w:b/>
          <w:sz w:val="24"/>
        </w:rPr>
      </w:pPr>
      <w:r w:rsidRPr="00187212">
        <w:rPr>
          <w:rFonts w:ascii="Euphemia" w:eastAsia="맑은 고딕" w:hAnsi="Euphemia" w:cs="Arial"/>
          <w:b/>
          <w:sz w:val="24"/>
        </w:rPr>
        <w:t>Anaheim, USA, 15th - 22th November 2015</w:t>
      </w:r>
    </w:p>
    <w:p w:rsidR="00A11AB7" w:rsidRPr="00187212" w:rsidRDefault="00A11AB7" w:rsidP="00912016">
      <w:pPr>
        <w:tabs>
          <w:tab w:val="left" w:pos="1860"/>
        </w:tabs>
        <w:spacing w:before="0"/>
        <w:rPr>
          <w:rFonts w:ascii="Euphemia" w:eastAsia="맑은 고딕" w:hAnsi="Euphemia" w:cs="Arial"/>
          <w:b/>
          <w:sz w:val="24"/>
        </w:rPr>
      </w:pPr>
      <w:r w:rsidRPr="00187212">
        <w:rPr>
          <w:rFonts w:ascii="Euphemia" w:eastAsia="맑은 고딕" w:hAnsi="Euphemia" w:cs="Arial"/>
          <w:b/>
          <w:sz w:val="24"/>
        </w:rPr>
        <w:t xml:space="preserve">Source: </w:t>
      </w:r>
      <w:r w:rsidRPr="00187212">
        <w:rPr>
          <w:rFonts w:ascii="Euphemia" w:eastAsia="맑은 고딕" w:hAnsi="Euphemia" w:cs="Arial"/>
          <w:b/>
          <w:sz w:val="24"/>
        </w:rPr>
        <w:tab/>
        <w:t>ETRI</w:t>
      </w:r>
    </w:p>
    <w:p w:rsidR="00A11AB7" w:rsidRPr="00187212" w:rsidRDefault="00A11AB7" w:rsidP="00912016">
      <w:pPr>
        <w:tabs>
          <w:tab w:val="left" w:pos="1860"/>
        </w:tabs>
        <w:spacing w:before="0"/>
        <w:ind w:left="1841" w:hangingChars="767" w:hanging="1841"/>
        <w:rPr>
          <w:rFonts w:ascii="Euphemia" w:eastAsia="맑은 고딕" w:hAnsi="Euphemia" w:cs="Arial"/>
          <w:b/>
          <w:sz w:val="24"/>
        </w:rPr>
      </w:pPr>
      <w:r w:rsidRPr="00187212">
        <w:rPr>
          <w:rFonts w:ascii="Euphemia" w:eastAsia="맑은 고딕" w:hAnsi="Euphemia" w:cs="Arial"/>
          <w:b/>
          <w:sz w:val="24"/>
        </w:rPr>
        <w:t xml:space="preserve">Title: </w:t>
      </w:r>
      <w:r w:rsidRPr="00187212">
        <w:rPr>
          <w:rFonts w:ascii="Euphemia" w:eastAsia="맑은 고딕" w:hAnsi="Euphemia" w:cs="Arial"/>
          <w:b/>
          <w:sz w:val="24"/>
        </w:rPr>
        <w:tab/>
      </w:r>
      <w:bookmarkStart w:id="0" w:name="Title"/>
      <w:bookmarkEnd w:id="0"/>
      <w:r w:rsidR="006169D8">
        <w:rPr>
          <w:rFonts w:ascii="Euphemia" w:eastAsia="맑은 고딕" w:hAnsi="Euphemia" w:cs="Arial"/>
          <w:b/>
          <w:sz w:val="24"/>
          <w:lang w:val="pt-BR"/>
        </w:rPr>
        <w:t>C</w:t>
      </w:r>
      <w:r w:rsidRPr="00187212">
        <w:rPr>
          <w:rFonts w:ascii="Euphemia" w:eastAsia="맑은 고딕" w:hAnsi="Euphemia" w:cs="Arial"/>
          <w:b/>
          <w:sz w:val="24"/>
          <w:lang w:val="pt-BR"/>
        </w:rPr>
        <w:t>odebook subsampling for periodic reporting</w:t>
      </w:r>
    </w:p>
    <w:p w:rsidR="00A11AB7" w:rsidRPr="00187212" w:rsidRDefault="00A11AB7" w:rsidP="00912016">
      <w:pPr>
        <w:tabs>
          <w:tab w:val="left" w:pos="1860"/>
        </w:tabs>
        <w:spacing w:before="0"/>
        <w:ind w:left="1871" w:hanging="1871"/>
        <w:rPr>
          <w:rFonts w:ascii="Euphemia" w:eastAsia="맑은 고딕" w:hAnsi="Euphemia" w:cs="Arial"/>
          <w:b/>
          <w:sz w:val="24"/>
          <w:lang w:val="pt-BR"/>
        </w:rPr>
      </w:pPr>
      <w:r w:rsidRPr="00187212">
        <w:rPr>
          <w:rFonts w:ascii="Euphemia" w:eastAsia="맑은 고딕" w:hAnsi="Euphemia" w:cs="Arial"/>
          <w:b/>
          <w:sz w:val="24"/>
          <w:lang w:val="pt-BR"/>
        </w:rPr>
        <w:t>Agenda Item:</w:t>
      </w:r>
      <w:r w:rsidRPr="00187212">
        <w:rPr>
          <w:rFonts w:ascii="Euphemia" w:eastAsia="맑은 고딕" w:hAnsi="Euphemia" w:cs="Arial"/>
          <w:b/>
          <w:sz w:val="24"/>
          <w:lang w:val="pt-BR"/>
        </w:rPr>
        <w:tab/>
        <w:t>7.2.4.3.2</w:t>
      </w:r>
      <w:r w:rsidRPr="00187212">
        <w:rPr>
          <w:rFonts w:ascii="Euphemia" w:eastAsia="맑은 고딕" w:hAnsi="Euphemia" w:cs="Arial"/>
          <w:b/>
          <w:sz w:val="24"/>
          <w:lang w:val="pt-BR"/>
        </w:rPr>
        <w:tab/>
        <w:t>CSI types and reporting modes</w:t>
      </w:r>
    </w:p>
    <w:p w:rsidR="00A11AB7" w:rsidRPr="00187212" w:rsidRDefault="00A11AB7" w:rsidP="00912016">
      <w:pPr>
        <w:tabs>
          <w:tab w:val="left" w:pos="1860"/>
        </w:tabs>
        <w:spacing w:before="0"/>
        <w:ind w:left="1871" w:hanging="1871"/>
        <w:rPr>
          <w:rFonts w:ascii="Euphemia" w:eastAsia="맑은 고딕" w:hAnsi="Euphemia" w:cs="Arial"/>
          <w:b/>
          <w:sz w:val="24"/>
          <w:lang w:val="pt-BR"/>
        </w:rPr>
      </w:pPr>
      <w:r w:rsidRPr="00187212">
        <w:rPr>
          <w:rFonts w:ascii="Euphemia" w:eastAsia="맑은 고딕" w:hAnsi="Euphemia" w:cs="Arial"/>
          <w:b/>
          <w:sz w:val="24"/>
          <w:lang w:val="pt-BR"/>
        </w:rPr>
        <w:t>Document for:</w:t>
      </w:r>
      <w:r w:rsidRPr="00187212">
        <w:rPr>
          <w:rFonts w:ascii="Euphemia" w:eastAsia="맑은 고딕" w:hAnsi="Euphemia" w:cs="Arial"/>
          <w:b/>
          <w:sz w:val="24"/>
          <w:lang w:val="pt-BR"/>
        </w:rPr>
        <w:tab/>
        <w:t>Discussion/Decision</w:t>
      </w:r>
    </w:p>
    <w:p w:rsidR="00A11AB7" w:rsidRPr="00187212" w:rsidRDefault="00A11AB7" w:rsidP="0047667C">
      <w:pPr>
        <w:pStyle w:val="1"/>
        <w:numPr>
          <w:ilvl w:val="0"/>
          <w:numId w:val="1"/>
        </w:numPr>
        <w:rPr>
          <w:rFonts w:ascii="Euphemia" w:hAnsi="Euphemia"/>
          <w:lang w:eastAsia="ko-KR"/>
        </w:rPr>
      </w:pPr>
      <w:r w:rsidRPr="00187212">
        <w:rPr>
          <w:rFonts w:ascii="Euphemia" w:hAnsi="Euphemia"/>
          <w:lang w:eastAsia="ko-KR"/>
        </w:rPr>
        <w:t>Introduction</w:t>
      </w:r>
      <w:r w:rsidR="00216EAC">
        <w:rPr>
          <w:rFonts w:ascii="Euphemia" w:hAnsi="Euphemia"/>
          <w:lang w:eastAsia="ko-KR"/>
        </w:rPr>
        <w:t xml:space="preserve"> </w:t>
      </w:r>
      <w:bookmarkStart w:id="1" w:name="_GoBack"/>
      <w:bookmarkEnd w:id="1"/>
    </w:p>
    <w:p w:rsidR="00912016" w:rsidRPr="00EE3675" w:rsidRDefault="007D2092" w:rsidP="0047667C">
      <w:pPr>
        <w:widowControl w:val="0"/>
        <w:autoSpaceDE w:val="0"/>
        <w:autoSpaceDN w:val="0"/>
        <w:spacing w:before="288" w:after="180"/>
        <w:jc w:val="both"/>
        <w:rPr>
          <w:rFonts w:eastAsia="맑은 고딕"/>
          <w:kern w:val="2"/>
          <w:szCs w:val="22"/>
          <w:lang w:eastAsia="ko-KR"/>
        </w:rPr>
      </w:pPr>
      <w:r w:rsidRPr="00EE3675">
        <w:rPr>
          <w:rFonts w:eastAsia="맑은 고딕"/>
          <w:kern w:val="2"/>
          <w:szCs w:val="22"/>
          <w:lang w:eastAsia="ko-KR"/>
        </w:rPr>
        <w:t xml:space="preserve"> </w:t>
      </w:r>
      <w:r w:rsidR="001D62CD" w:rsidRPr="00EE3675">
        <w:rPr>
          <w:rFonts w:eastAsia="맑은 고딕"/>
          <w:kern w:val="2"/>
          <w:szCs w:val="22"/>
          <w:lang w:eastAsia="ko-KR"/>
        </w:rPr>
        <w:t xml:space="preserve">The WG1 #82bis meeting agreed a rank 1 CB </w:t>
      </w:r>
      <w:r w:rsidR="000E4FA4" w:rsidRPr="00EE3675">
        <w:rPr>
          <w:rFonts w:eastAsia="맑은 고딕"/>
          <w:kern w:val="2"/>
          <w:szCs w:val="22"/>
          <w:lang w:eastAsia="ko-KR"/>
        </w:rPr>
        <w:t xml:space="preserve">for Class A </w:t>
      </w:r>
      <w:r w:rsidR="001D62CD" w:rsidRPr="00EE3675">
        <w:rPr>
          <w:rFonts w:eastAsia="맑은 고딕"/>
          <w:kern w:val="2"/>
          <w:szCs w:val="22"/>
          <w:lang w:eastAsia="ko-KR"/>
        </w:rPr>
        <w:t>[</w:t>
      </w:r>
      <w:r w:rsidR="000A055C">
        <w:rPr>
          <w:rFonts w:eastAsia="맑은 고딕"/>
          <w:kern w:val="2"/>
          <w:szCs w:val="22"/>
          <w:lang w:eastAsia="ko-KR"/>
        </w:rPr>
        <w:t>1</w:t>
      </w:r>
      <w:r w:rsidR="001D62CD" w:rsidRPr="00EE3675">
        <w:rPr>
          <w:rFonts w:eastAsia="맑은 고딕"/>
          <w:kern w:val="2"/>
          <w:szCs w:val="22"/>
          <w:lang w:eastAsia="ko-KR"/>
        </w:rPr>
        <w:t>], and higher rank CBs are proposed in the email reflector [82b-</w:t>
      </w:r>
      <w:r w:rsidR="000A055C" w:rsidRPr="00EE3675">
        <w:rPr>
          <w:rFonts w:eastAsia="맑은 고딕"/>
          <w:kern w:val="2"/>
          <w:szCs w:val="22"/>
          <w:lang w:eastAsia="ko-KR"/>
        </w:rPr>
        <w:t>1</w:t>
      </w:r>
      <w:r w:rsidR="000A055C">
        <w:rPr>
          <w:rFonts w:eastAsia="맑은 고딕"/>
          <w:kern w:val="2"/>
          <w:szCs w:val="22"/>
          <w:lang w:eastAsia="ko-KR"/>
        </w:rPr>
        <w:t>3</w:t>
      </w:r>
      <w:r w:rsidR="001D62CD" w:rsidRPr="00EE3675">
        <w:rPr>
          <w:rFonts w:eastAsia="맑은 고딕"/>
          <w:kern w:val="2"/>
          <w:szCs w:val="22"/>
          <w:lang w:eastAsia="ko-KR"/>
        </w:rPr>
        <w:t>]. In order to support PUCCH based P-CSI reporting, an appropriate CB subsampling is quite necessary. This contribution deals with the CB subsampling, and the companion contribution [</w:t>
      </w:r>
      <w:r w:rsidR="000A055C">
        <w:rPr>
          <w:rFonts w:eastAsia="맑은 고딕"/>
          <w:kern w:val="2"/>
          <w:szCs w:val="22"/>
          <w:lang w:eastAsia="ko-KR"/>
        </w:rPr>
        <w:t>2</w:t>
      </w:r>
      <w:r w:rsidR="001D62CD" w:rsidRPr="00EE3675">
        <w:rPr>
          <w:rFonts w:eastAsia="맑은 고딕"/>
          <w:kern w:val="2"/>
          <w:szCs w:val="22"/>
          <w:lang w:eastAsia="ko-KR"/>
        </w:rPr>
        <w:t xml:space="preserve">] describes </w:t>
      </w:r>
      <w:r w:rsidR="00A07192" w:rsidRPr="00EE3675">
        <w:rPr>
          <w:rFonts w:eastAsia="맑은 고딕"/>
          <w:kern w:val="2"/>
          <w:szCs w:val="22"/>
          <w:lang w:eastAsia="ko-KR"/>
        </w:rPr>
        <w:t>report types</w:t>
      </w:r>
      <w:r w:rsidR="001D62CD" w:rsidRPr="00EE3675">
        <w:rPr>
          <w:rFonts w:eastAsia="맑은 고딕"/>
          <w:kern w:val="2"/>
          <w:szCs w:val="22"/>
          <w:lang w:eastAsia="ko-KR"/>
        </w:rPr>
        <w:t xml:space="preserve"> </w:t>
      </w:r>
      <w:r w:rsidR="00C4369F">
        <w:rPr>
          <w:rFonts w:eastAsia="맑은 고딕"/>
          <w:kern w:val="2"/>
          <w:szCs w:val="22"/>
          <w:lang w:eastAsia="ko-KR"/>
        </w:rPr>
        <w:t>for</w:t>
      </w:r>
      <w:r w:rsidR="001D62CD" w:rsidRPr="00EE3675">
        <w:rPr>
          <w:rFonts w:eastAsia="맑은 고딕"/>
          <w:kern w:val="2"/>
          <w:szCs w:val="22"/>
          <w:lang w:eastAsia="ko-KR"/>
        </w:rPr>
        <w:t xml:space="preserve"> the P-CSI reporting.</w:t>
      </w:r>
    </w:p>
    <w:p w:rsidR="00A11AB7" w:rsidRPr="00187212" w:rsidRDefault="00A11AB7" w:rsidP="0047667C">
      <w:pPr>
        <w:pStyle w:val="1"/>
        <w:numPr>
          <w:ilvl w:val="0"/>
          <w:numId w:val="1"/>
        </w:numPr>
        <w:rPr>
          <w:rFonts w:ascii="Euphemia" w:hAnsi="Euphemia"/>
        </w:rPr>
      </w:pPr>
      <w:r w:rsidRPr="00187212">
        <w:rPr>
          <w:rFonts w:ascii="Euphemia" w:hAnsi="Euphemia"/>
        </w:rPr>
        <w:t>Discussion</w:t>
      </w:r>
    </w:p>
    <w:p w:rsidR="004C3635" w:rsidRPr="00EE3675" w:rsidRDefault="00386612" w:rsidP="00187212">
      <w:pPr>
        <w:ind w:firstLineChars="50" w:firstLine="100"/>
        <w:rPr>
          <w:lang w:eastAsia="ko-KR"/>
        </w:rPr>
      </w:pPr>
      <w:r w:rsidRPr="00EE3675">
        <w:rPr>
          <w:lang w:eastAsia="ko-KR"/>
        </w:rPr>
        <w:t>The agreed rank 1 Class A CB for PUSCH reporting [</w:t>
      </w:r>
      <w:r w:rsidR="00A44E2A">
        <w:rPr>
          <w:lang w:eastAsia="ko-KR"/>
        </w:rPr>
        <w:t>1</w:t>
      </w:r>
      <w:r w:rsidRPr="00EE3675">
        <w:rPr>
          <w:lang w:eastAsia="ko-KR"/>
        </w:rPr>
        <w:t xml:space="preserve">] includes many configurable CBs as a consequence of compromises between companies. It is the serving cell’s duty to select the appropriate CB parameters in the considering scenario. </w:t>
      </w:r>
      <w:r w:rsidR="004653E5" w:rsidRPr="00EE3675">
        <w:rPr>
          <w:lang w:eastAsia="ko-KR"/>
        </w:rPr>
        <w:t>However all Rel-13 CB configurations will have more bits than the legacy CB, and we think it is natural to discuss the subsampling scheme for Rel-13 CB to support PUCCH-based P-CSI for 12 ports and 16 ports. Although the Rel-13 CB design is going to complete in the #83 meeting, but we can discuss the CB subsampling for at least rank 1. The CB subsampling discussion should be tightly associated with the CSI report types, which is discussed in our companion contribution [</w:t>
      </w:r>
      <w:r w:rsidR="00A44E2A">
        <w:rPr>
          <w:lang w:eastAsia="ko-KR"/>
        </w:rPr>
        <w:t>2</w:t>
      </w:r>
      <w:r w:rsidR="004653E5" w:rsidRPr="00EE3675">
        <w:rPr>
          <w:lang w:eastAsia="ko-KR"/>
        </w:rPr>
        <w:t xml:space="preserve">]. Those may include: </w:t>
      </w:r>
      <m:oMath>
        <m:r>
          <m:rPr>
            <m:sty m:val="p"/>
          </m:rPr>
          <w:rPr>
            <w:rFonts w:ascii="Cambria Math" w:hAnsi="Cambria Math"/>
            <w:lang w:eastAsia="ko-KR"/>
          </w:rPr>
          <m:t xml:space="preserve">RI+WB </m:t>
        </m:r>
        <m:sSub>
          <m:sSubPr>
            <m:ctrlPr>
              <w:rPr>
                <w:rFonts w:ascii="Cambria Math" w:hAnsi="Cambria Math"/>
                <w:lang w:eastAsia="ko-KR"/>
              </w:rPr>
            </m:ctrlPr>
          </m:sSubPr>
          <m:e>
            <m:r>
              <m:rPr>
                <m:sty m:val="p"/>
              </m:rPr>
              <w:rPr>
                <w:rFonts w:ascii="Cambria Math" w:hAnsi="Cambria Math"/>
                <w:lang w:eastAsia="ko-KR"/>
              </w:rPr>
              <m:t>i</m:t>
            </m:r>
          </m:e>
          <m:sub>
            <m:r>
              <m:rPr>
                <m:sty m:val="p"/>
              </m:rPr>
              <w:rPr>
                <w:rFonts w:ascii="Cambria Math" w:hAnsi="Cambria Math"/>
                <w:lang w:eastAsia="ko-KR"/>
              </w:rPr>
              <m:t>12</m:t>
            </m:r>
          </m:sub>
        </m:sSub>
        <m:r>
          <m:rPr>
            <m:sty m:val="p"/>
          </m:rPr>
          <w:rPr>
            <w:rFonts w:ascii="Cambria Math" w:hAnsi="Cambria Math"/>
            <w:lang w:eastAsia="ko-KR"/>
          </w:rPr>
          <m:t xml:space="preserve">; WB </m:t>
        </m:r>
        <m:sSub>
          <m:sSubPr>
            <m:ctrlPr>
              <w:rPr>
                <w:rFonts w:ascii="Cambria Math" w:hAnsi="Cambria Math"/>
                <w:lang w:eastAsia="ko-KR"/>
              </w:rPr>
            </m:ctrlPr>
          </m:sSubPr>
          <m:e>
            <m:r>
              <m:rPr>
                <m:sty m:val="p"/>
              </m:rPr>
              <w:rPr>
                <w:rFonts w:ascii="Cambria Math" w:hAnsi="Cambria Math"/>
                <w:lang w:eastAsia="ko-KR"/>
              </w:rPr>
              <m:t>i</m:t>
            </m:r>
          </m:e>
          <m:sub>
            <m:r>
              <m:rPr>
                <m:sty m:val="p"/>
              </m:rPr>
              <w:rPr>
                <w:rFonts w:ascii="Cambria Math" w:hAnsi="Cambria Math"/>
                <w:lang w:eastAsia="ko-KR"/>
              </w:rPr>
              <m:t>11</m:t>
            </m:r>
          </m:sub>
        </m:sSub>
        <m:r>
          <m:rPr>
            <m:sty m:val="p"/>
          </m:rPr>
          <w:rPr>
            <w:rFonts w:ascii="Cambria Math" w:hAnsi="Cambria Math"/>
            <w:lang w:eastAsia="ko-KR"/>
          </w:rPr>
          <m:t xml:space="preserve">+WB </m:t>
        </m:r>
        <m:sSub>
          <m:sSubPr>
            <m:ctrlPr>
              <w:rPr>
                <w:rFonts w:ascii="Cambria Math" w:hAnsi="Cambria Math"/>
                <w:lang w:eastAsia="ko-KR"/>
              </w:rPr>
            </m:ctrlPr>
          </m:sSubPr>
          <m:e>
            <m:r>
              <m:rPr>
                <m:sty m:val="p"/>
              </m:rPr>
              <w:rPr>
                <w:rFonts w:ascii="Cambria Math" w:hAnsi="Cambria Math"/>
                <w:lang w:eastAsia="ko-KR"/>
              </w:rPr>
              <m:t>i</m:t>
            </m:r>
          </m:e>
          <m:sub>
            <m:r>
              <m:rPr>
                <m:sty m:val="p"/>
              </m:rPr>
              <w:rPr>
                <w:rFonts w:ascii="Cambria Math" w:hAnsi="Cambria Math"/>
                <w:lang w:eastAsia="ko-KR"/>
              </w:rPr>
              <m:t>12</m:t>
            </m:r>
          </m:sub>
        </m:sSub>
        <m:r>
          <m:rPr>
            <m:sty m:val="p"/>
          </m:rPr>
          <w:rPr>
            <w:rFonts w:ascii="Cambria Math" w:hAnsi="Cambria Math"/>
            <w:lang w:eastAsia="ko-KR"/>
          </w:rPr>
          <m:t xml:space="preserve">; RI+PTI+WB </m:t>
        </m:r>
        <m:sSub>
          <m:sSubPr>
            <m:ctrlPr>
              <w:rPr>
                <w:rFonts w:ascii="Cambria Math" w:hAnsi="Cambria Math"/>
                <w:lang w:eastAsia="ko-KR"/>
              </w:rPr>
            </m:ctrlPr>
          </m:sSubPr>
          <m:e>
            <m:r>
              <m:rPr>
                <m:sty m:val="p"/>
              </m:rPr>
              <w:rPr>
                <w:rFonts w:ascii="Cambria Math" w:hAnsi="Cambria Math"/>
                <w:lang w:eastAsia="ko-KR"/>
              </w:rPr>
              <m:t>i</m:t>
            </m:r>
          </m:e>
          <m:sub>
            <m:r>
              <m:rPr>
                <m:sty m:val="p"/>
              </m:rPr>
              <w:rPr>
                <w:rFonts w:ascii="Cambria Math" w:hAnsi="Cambria Math"/>
                <w:lang w:eastAsia="ko-KR"/>
              </w:rPr>
              <m:t>12</m:t>
            </m:r>
          </m:sub>
        </m:sSub>
        <m:r>
          <m:rPr>
            <m:sty m:val="p"/>
          </m:rPr>
          <w:rPr>
            <w:rFonts w:ascii="Cambria Math" w:hAnsi="Cambria Math"/>
            <w:lang w:eastAsia="ko-KR"/>
          </w:rPr>
          <m:t xml:space="preserve">; WB CQI(s)+WB </m:t>
        </m:r>
        <m:sSub>
          <m:sSubPr>
            <m:ctrlPr>
              <w:rPr>
                <w:rFonts w:ascii="Cambria Math" w:hAnsi="Cambria Math"/>
                <w:lang w:eastAsia="ko-KR"/>
              </w:rPr>
            </m:ctrlPr>
          </m:sSubPr>
          <m:e>
            <m:r>
              <m:rPr>
                <m:sty m:val="p"/>
              </m:rPr>
              <w:rPr>
                <w:rFonts w:ascii="Cambria Math" w:hAnsi="Cambria Math"/>
                <w:lang w:eastAsia="ko-KR"/>
              </w:rPr>
              <m:t>i</m:t>
            </m:r>
          </m:e>
          <m:sub>
            <m:r>
              <m:rPr>
                <m:sty m:val="p"/>
              </m:rPr>
              <w:rPr>
                <w:rFonts w:ascii="Cambria Math" w:hAnsi="Cambria Math"/>
                <w:lang w:eastAsia="ko-KR"/>
              </w:rPr>
              <m:t>11</m:t>
            </m:r>
          </m:sub>
        </m:sSub>
        <m:r>
          <m:rPr>
            <m:sty m:val="p"/>
          </m:rPr>
          <w:rPr>
            <w:rFonts w:ascii="Cambria Math" w:hAnsi="Cambria Math"/>
            <w:lang w:eastAsia="ko-KR"/>
          </w:rPr>
          <m:t xml:space="preserve">+WB </m:t>
        </m:r>
        <m:sSub>
          <m:sSubPr>
            <m:ctrlPr>
              <w:rPr>
                <w:rFonts w:ascii="Cambria Math" w:hAnsi="Cambria Math"/>
                <w:lang w:eastAsia="ko-KR"/>
              </w:rPr>
            </m:ctrlPr>
          </m:sSubPr>
          <m:e>
            <m:r>
              <m:rPr>
                <m:sty m:val="p"/>
              </m:rPr>
              <w:rPr>
                <w:rFonts w:ascii="Cambria Math" w:hAnsi="Cambria Math"/>
                <w:lang w:eastAsia="ko-KR"/>
              </w:rPr>
              <m:t>i</m:t>
            </m:r>
          </m:e>
          <m:sub>
            <m:r>
              <m:rPr>
                <m:sty m:val="p"/>
              </m:rPr>
              <w:rPr>
                <w:rFonts w:ascii="Cambria Math" w:hAnsi="Cambria Math"/>
                <w:lang w:eastAsia="ko-KR"/>
              </w:rPr>
              <m:t>12</m:t>
            </m:r>
          </m:sub>
        </m:sSub>
        <m:r>
          <m:rPr>
            <m:sty m:val="p"/>
          </m:rPr>
          <w:rPr>
            <w:rFonts w:ascii="Cambria Math" w:hAnsi="Cambria Math"/>
            <w:lang w:eastAsia="ko-KR"/>
          </w:rPr>
          <m:t xml:space="preserve">+WB </m:t>
        </m:r>
        <m:sSub>
          <m:sSubPr>
            <m:ctrlPr>
              <w:rPr>
                <w:rFonts w:ascii="Cambria Math" w:hAnsi="Cambria Math"/>
                <w:lang w:eastAsia="ko-KR"/>
              </w:rPr>
            </m:ctrlPr>
          </m:sSubPr>
          <m:e>
            <m:r>
              <m:rPr>
                <m:sty m:val="p"/>
              </m:rPr>
              <w:rPr>
                <w:rFonts w:ascii="Cambria Math" w:hAnsi="Cambria Math"/>
                <w:lang w:eastAsia="ko-KR"/>
              </w:rPr>
              <m:t>i</m:t>
            </m:r>
          </m:e>
          <m:sub>
            <m:r>
              <m:rPr>
                <m:sty m:val="p"/>
              </m:rPr>
              <w:rPr>
                <w:rFonts w:ascii="Cambria Math" w:hAnsi="Cambria Math"/>
                <w:lang w:eastAsia="ko-KR"/>
              </w:rPr>
              <m:t>2</m:t>
            </m:r>
          </m:sub>
        </m:sSub>
        <m:r>
          <m:rPr>
            <m:sty m:val="p"/>
          </m:rPr>
          <w:rPr>
            <w:rFonts w:ascii="Cambria Math" w:hAnsi="Cambria Math"/>
            <w:lang w:eastAsia="ko-KR"/>
          </w:rPr>
          <m:t>.</m:t>
        </m:r>
      </m:oMath>
    </w:p>
    <w:p w:rsidR="001D62CD" w:rsidRPr="00187212" w:rsidRDefault="00FD7C97" w:rsidP="005A163E">
      <w:pPr>
        <w:pStyle w:val="H2"/>
        <w:numPr>
          <w:ilvl w:val="1"/>
          <w:numId w:val="1"/>
        </w:numPr>
        <w:ind w:leftChars="0"/>
        <w:rPr>
          <w:rFonts w:ascii="Euphemia" w:hAnsi="Euphemia"/>
          <w:lang w:eastAsia="ko-KR"/>
        </w:rPr>
      </w:pPr>
      <w:r w:rsidRPr="00187212">
        <w:rPr>
          <w:rFonts w:ascii="Euphemia" w:hAnsi="Euphemia"/>
          <w:lang w:eastAsia="ko-KR"/>
        </w:rPr>
        <w:t>Design principle</w:t>
      </w:r>
      <w:r w:rsidR="006C4EA5">
        <w:rPr>
          <w:rFonts w:ascii="Euphemia" w:hAnsi="Euphemia"/>
          <w:lang w:eastAsia="ko-KR"/>
        </w:rPr>
        <w:t xml:space="preserve"> for CB subsampling</w:t>
      </w:r>
    </w:p>
    <w:p w:rsidR="00517979" w:rsidRPr="00EE3675" w:rsidRDefault="00517979" w:rsidP="00F660D7">
      <w:pPr>
        <w:rPr>
          <w:lang w:eastAsia="ko-KR"/>
        </w:rPr>
      </w:pPr>
      <w:r w:rsidRPr="00187212">
        <w:rPr>
          <w:rFonts w:ascii="Euphemia" w:hAnsi="Euphemia"/>
          <w:lang w:eastAsia="ko-KR"/>
        </w:rPr>
        <w:t xml:space="preserve"> </w:t>
      </w:r>
      <w:r w:rsidRPr="00EE3675">
        <w:rPr>
          <w:lang w:eastAsia="ko-KR"/>
        </w:rPr>
        <w:t xml:space="preserve">If we assume that PUCCH format 2 based P-CSI reporting, then the Rel-13 CB subsampling discussion may follow the </w:t>
      </w:r>
      <w:r w:rsidR="00A44E2A">
        <w:rPr>
          <w:lang w:eastAsia="ko-KR"/>
        </w:rPr>
        <w:t>similar</w:t>
      </w:r>
      <w:r w:rsidR="00A44E2A" w:rsidRPr="00EE3675">
        <w:rPr>
          <w:lang w:eastAsia="ko-KR"/>
        </w:rPr>
        <w:t xml:space="preserve"> </w:t>
      </w:r>
      <w:r w:rsidRPr="00EE3675">
        <w:rPr>
          <w:lang w:eastAsia="ko-KR"/>
        </w:rPr>
        <w:t>discussion in previous LTE releases. We observe the following design principles can be reused</w:t>
      </w:r>
      <w:r w:rsidR="009B5C31" w:rsidRPr="00EE3675">
        <w:rPr>
          <w:lang w:eastAsia="ko-KR"/>
        </w:rPr>
        <w:t xml:space="preserve"> or directly extended</w:t>
      </w:r>
      <w:r w:rsidRPr="00EE3675">
        <w:rPr>
          <w:lang w:eastAsia="ko-KR"/>
        </w:rPr>
        <w:t>.</w:t>
      </w:r>
    </w:p>
    <w:p w:rsidR="004653E5" w:rsidRPr="00EE3675" w:rsidRDefault="00517979" w:rsidP="00F660D7">
      <w:pPr>
        <w:rPr>
          <w:lang w:eastAsia="ko-KR"/>
        </w:rPr>
      </w:pPr>
      <w:r w:rsidRPr="00EE3675">
        <w:rPr>
          <w:b/>
          <w:lang w:eastAsia="ko-KR"/>
        </w:rPr>
        <w:t>Observation</w:t>
      </w:r>
      <w:r w:rsidRPr="00EE3675">
        <w:rPr>
          <w:lang w:eastAsia="ko-KR"/>
        </w:rPr>
        <w:t>:</w:t>
      </w:r>
    </w:p>
    <w:p w:rsidR="008F0ACC" w:rsidRPr="00EE3675" w:rsidRDefault="00FC7528" w:rsidP="00EF2A96">
      <w:pPr>
        <w:numPr>
          <w:ilvl w:val="0"/>
          <w:numId w:val="14"/>
        </w:numPr>
        <w:rPr>
          <w:lang w:eastAsia="ko-KR"/>
        </w:rPr>
      </w:pPr>
      <w:r w:rsidRPr="00EE3675">
        <w:rPr>
          <w:lang w:eastAsia="ko-KR"/>
        </w:rPr>
        <w:t>The subsampled beam grid should cover all angular spread in both domains.</w:t>
      </w:r>
    </w:p>
    <w:p w:rsidR="00F06CD0" w:rsidRDefault="00F06CD0" w:rsidP="00EF2A96">
      <w:pPr>
        <w:numPr>
          <w:ilvl w:val="0"/>
          <w:numId w:val="14"/>
        </w:numPr>
        <w:rPr>
          <w:lang w:eastAsia="ko-KR"/>
        </w:rPr>
      </w:pPr>
      <w:r w:rsidRPr="00EE3675">
        <w:rPr>
          <w:lang w:eastAsia="ko-KR"/>
        </w:rPr>
        <w:t xml:space="preserve">Both </w:t>
      </w:r>
      <m:oMath>
        <m:sSub>
          <m:sSubPr>
            <m:ctrlPr>
              <w:rPr>
                <w:rFonts w:ascii="Cambria Math" w:hAnsi="Cambria Math"/>
                <w:lang w:eastAsia="ko-KR"/>
              </w:rPr>
            </m:ctrlPr>
          </m:sSubPr>
          <m:e>
            <m:r>
              <m:rPr>
                <m:sty m:val="p"/>
              </m:rPr>
              <w:rPr>
                <w:rFonts w:ascii="Cambria Math" w:hAnsi="Cambria Math"/>
                <w:lang w:eastAsia="ko-KR"/>
              </w:rPr>
              <m:t>W</m:t>
            </m:r>
          </m:e>
          <m:sub>
            <m:r>
              <m:rPr>
                <m:sty m:val="p"/>
              </m:rPr>
              <w:rPr>
                <w:rFonts w:ascii="Cambria Math" w:hAnsi="Cambria Math"/>
                <w:lang w:eastAsia="ko-KR"/>
              </w:rPr>
              <m:t>1</m:t>
            </m:r>
          </m:sub>
        </m:sSub>
      </m:oMath>
      <w:r w:rsidRPr="00EE3675">
        <w:rPr>
          <w:lang w:eastAsia="ko-KR"/>
        </w:rPr>
        <w:t xml:space="preserve"> and </w:t>
      </w:r>
      <m:oMath>
        <m:sSub>
          <m:sSubPr>
            <m:ctrlPr>
              <w:rPr>
                <w:rFonts w:ascii="Cambria Math" w:hAnsi="Cambria Math"/>
                <w:lang w:eastAsia="ko-KR"/>
              </w:rPr>
            </m:ctrlPr>
          </m:sSubPr>
          <m:e>
            <m:r>
              <m:rPr>
                <m:sty m:val="p"/>
              </m:rPr>
              <w:rPr>
                <w:rFonts w:ascii="Cambria Math" w:hAnsi="Cambria Math"/>
                <w:lang w:eastAsia="ko-KR"/>
              </w:rPr>
              <m:t>W</m:t>
            </m:r>
          </m:e>
          <m:sub>
            <m:r>
              <m:rPr>
                <m:sty m:val="p"/>
              </m:rPr>
              <w:rPr>
                <w:rFonts w:ascii="Cambria Math" w:hAnsi="Cambria Math"/>
                <w:lang w:eastAsia="ko-KR"/>
              </w:rPr>
              <m:t>2</m:t>
            </m:r>
          </m:sub>
        </m:sSub>
      </m:oMath>
      <w:r w:rsidRPr="00EE3675">
        <w:rPr>
          <w:lang w:eastAsia="ko-KR"/>
        </w:rPr>
        <w:t xml:space="preserve"> are subsampled.</w:t>
      </w:r>
    </w:p>
    <w:p w:rsidR="00E734C4" w:rsidRDefault="00C4369F" w:rsidP="00C4369F">
      <w:pPr>
        <w:rPr>
          <w:rFonts w:eastAsiaTheme="minorEastAsia"/>
          <w:lang w:eastAsia="ko-KR"/>
        </w:rPr>
      </w:pPr>
      <w:r>
        <w:rPr>
          <w:rFonts w:eastAsiaTheme="minorEastAsia" w:hint="eastAsia"/>
          <w:lang w:eastAsia="ko-KR"/>
        </w:rPr>
        <w:t xml:space="preserve"> </w:t>
      </w:r>
      <w:r>
        <w:rPr>
          <w:rFonts w:eastAsiaTheme="minorEastAsia"/>
          <w:lang w:eastAsia="ko-KR"/>
        </w:rPr>
        <w:t xml:space="preserve">The payload of PUCCH format 2 is kept to 11 bits in previous LTE releases. It is because the PUCCH coverage is </w:t>
      </w:r>
      <w:r w:rsidR="006C4EA5">
        <w:rPr>
          <w:rFonts w:eastAsiaTheme="minorEastAsia"/>
          <w:lang w:eastAsia="ko-KR"/>
        </w:rPr>
        <w:t>reduced</w:t>
      </w:r>
      <w:r>
        <w:rPr>
          <w:rFonts w:eastAsiaTheme="minorEastAsia"/>
          <w:lang w:eastAsia="ko-KR"/>
        </w:rPr>
        <w:t xml:space="preserve"> if the code rate </w:t>
      </w:r>
      <w:r w:rsidR="006C4EA5">
        <w:rPr>
          <w:rFonts w:eastAsiaTheme="minorEastAsia"/>
          <w:lang w:eastAsia="ko-KR"/>
        </w:rPr>
        <w:t>becomes</w:t>
      </w:r>
      <w:r>
        <w:rPr>
          <w:rFonts w:eastAsiaTheme="minorEastAsia"/>
          <w:lang w:eastAsia="ko-KR"/>
        </w:rPr>
        <w:t xml:space="preserve"> high</w:t>
      </w:r>
      <w:r w:rsidR="006C4EA5">
        <w:rPr>
          <w:rFonts w:eastAsiaTheme="minorEastAsia"/>
          <w:lang w:eastAsia="ko-KR"/>
        </w:rPr>
        <w:t>er</w:t>
      </w:r>
      <w:r>
        <w:rPr>
          <w:rFonts w:eastAsiaTheme="minorEastAsia"/>
          <w:lang w:eastAsia="ko-KR"/>
        </w:rPr>
        <w:t xml:space="preserve">. </w:t>
      </w:r>
      <w:r w:rsidR="006C4EA5">
        <w:rPr>
          <w:rFonts w:eastAsiaTheme="minorEastAsia"/>
          <w:lang w:eastAsia="ko-KR"/>
        </w:rPr>
        <w:t>In the Rel-13 EBF scenario, w</w:t>
      </w:r>
      <w:r w:rsidR="00E734C4">
        <w:rPr>
          <w:rFonts w:eastAsiaTheme="minorEastAsia"/>
          <w:lang w:eastAsia="ko-KR"/>
        </w:rPr>
        <w:t xml:space="preserve">e </w:t>
      </w:r>
      <w:r w:rsidR="006C4EA5">
        <w:rPr>
          <w:rFonts w:eastAsiaTheme="minorEastAsia"/>
          <w:lang w:eastAsia="ko-KR"/>
        </w:rPr>
        <w:t xml:space="preserve">can </w:t>
      </w:r>
      <w:r w:rsidR="00E734C4">
        <w:rPr>
          <w:rFonts w:eastAsiaTheme="minorEastAsia"/>
          <w:lang w:eastAsia="ko-KR"/>
        </w:rPr>
        <w:t xml:space="preserve">load 12 bits or 13 bits in a single PUCCH format 2 for some of CSI report types while we satisfy the PUCCH detection probability. We can rely on two approaches to restore the PUCCH coverage. The first approach is to exploit the Rx beamforming gain at the serving cell. The Rel-13 EBF capable cell will </w:t>
      </w:r>
      <w:r w:rsidR="006C4EA5">
        <w:rPr>
          <w:rFonts w:eastAsiaTheme="minorEastAsia"/>
          <w:lang w:eastAsia="ko-KR"/>
        </w:rPr>
        <w:t>have more RxUs than 4, and will receive the stronger signal strength and the weaker interferences by sharper Rx beamforming</w:t>
      </w:r>
      <w:r w:rsidR="00E734C4">
        <w:rPr>
          <w:rFonts w:eastAsiaTheme="minorEastAsia"/>
          <w:lang w:eastAsia="ko-KR"/>
        </w:rPr>
        <w:t xml:space="preserve">. The second approach is to exploit the Tx processing at the UE. The serving cell </w:t>
      </w:r>
      <w:r w:rsidR="006C4EA5">
        <w:rPr>
          <w:rFonts w:eastAsiaTheme="minorEastAsia"/>
          <w:lang w:eastAsia="ko-KR"/>
        </w:rPr>
        <w:t>may send</w:t>
      </w:r>
      <w:r w:rsidR="00E734C4">
        <w:rPr>
          <w:rFonts w:eastAsiaTheme="minorEastAsia"/>
          <w:lang w:eastAsia="ko-KR"/>
        </w:rPr>
        <w:t xml:space="preserve"> appropriate TPC command</w:t>
      </w:r>
      <w:r w:rsidR="006C4EA5">
        <w:rPr>
          <w:rFonts w:eastAsiaTheme="minorEastAsia"/>
          <w:lang w:eastAsia="ko-KR"/>
        </w:rPr>
        <w:t>s</w:t>
      </w:r>
      <w:r w:rsidR="00E734C4">
        <w:rPr>
          <w:rFonts w:eastAsiaTheme="minorEastAsia"/>
          <w:lang w:eastAsia="ko-KR"/>
        </w:rPr>
        <w:t xml:space="preserve"> for PUCCH</w:t>
      </w:r>
      <w:r w:rsidR="00CB11AF">
        <w:rPr>
          <w:rFonts w:eastAsiaTheme="minorEastAsia"/>
          <w:lang w:eastAsia="ko-KR"/>
        </w:rPr>
        <w:t xml:space="preserve">, and the UE can adjust the transmission power for particular CSI report type. The increased battery consumption may not be significant if the CSI report type occurs infrequently. </w:t>
      </w:r>
      <w:r w:rsidR="0076734C">
        <w:rPr>
          <w:rFonts w:eastAsiaTheme="minorEastAsia"/>
          <w:lang w:eastAsia="ko-KR"/>
        </w:rPr>
        <w:t>If the UE uses more Tx antennas, then additional Tx beamforming gain can be enhance the PUCCH coverage.</w:t>
      </w:r>
    </w:p>
    <w:p w:rsidR="00C4369F" w:rsidRDefault="00C4369F" w:rsidP="00C4369F">
      <w:pPr>
        <w:rPr>
          <w:rFonts w:eastAsiaTheme="minorEastAsia"/>
          <w:lang w:eastAsia="ko-KR"/>
        </w:rPr>
      </w:pPr>
      <w:r w:rsidRPr="00C4369F">
        <w:rPr>
          <w:rFonts w:eastAsiaTheme="minorEastAsia"/>
          <w:b/>
          <w:lang w:eastAsia="ko-KR"/>
        </w:rPr>
        <w:t>Proposal</w:t>
      </w:r>
      <w:r>
        <w:rPr>
          <w:rFonts w:eastAsiaTheme="minorEastAsia"/>
          <w:lang w:eastAsia="ko-KR"/>
        </w:rPr>
        <w:t>:</w:t>
      </w:r>
    </w:p>
    <w:p w:rsidR="00C4369F" w:rsidRPr="00E734C4" w:rsidRDefault="00E734C4" w:rsidP="0057023D">
      <w:pPr>
        <w:numPr>
          <w:ilvl w:val="0"/>
          <w:numId w:val="22"/>
        </w:numPr>
        <w:rPr>
          <w:rFonts w:eastAsiaTheme="minorEastAsia"/>
          <w:lang w:eastAsia="ko-KR"/>
        </w:rPr>
      </w:pPr>
      <w:r w:rsidRPr="00E734C4">
        <w:rPr>
          <w:lang w:eastAsia="ko-KR"/>
        </w:rPr>
        <w:t xml:space="preserve">A single PUCCH subframe </w:t>
      </w:r>
      <w:r>
        <w:rPr>
          <w:lang w:eastAsia="ko-KR"/>
        </w:rPr>
        <w:t>carries more than 11 bits for some CSI report type.</w:t>
      </w:r>
    </w:p>
    <w:p w:rsidR="00517979" w:rsidRPr="00EE3675" w:rsidRDefault="00517979" w:rsidP="00FB20A1">
      <w:pPr>
        <w:ind w:firstLineChars="50" w:firstLine="100"/>
        <w:rPr>
          <w:lang w:eastAsia="ko-KR"/>
        </w:rPr>
      </w:pPr>
      <w:r w:rsidRPr="00EE3675">
        <w:rPr>
          <w:lang w:eastAsia="ko-KR"/>
        </w:rPr>
        <w:t>In the introduction of double CB scheme in Rel-10, the payload of PMI</w:t>
      </w:r>
      <w:r w:rsidR="00F660D7" w:rsidRPr="00EE3675">
        <w:rPr>
          <w:lang w:eastAsia="ko-KR"/>
        </w:rPr>
        <w:t xml:space="preserve"> (W)</w:t>
      </w:r>
      <w:r w:rsidRPr="00EE3675">
        <w:rPr>
          <w:lang w:eastAsia="ko-KR"/>
        </w:rPr>
        <w:t xml:space="preserve"> is increased to 8 bits from 4 bits. This </w:t>
      </w:r>
      <w:r w:rsidR="009B5C31" w:rsidRPr="00EE3675">
        <w:rPr>
          <w:lang w:eastAsia="ko-KR"/>
        </w:rPr>
        <w:t xml:space="preserve">split the </w:t>
      </w:r>
      <w:r w:rsidR="00F660D7" w:rsidRPr="00EE3675">
        <w:rPr>
          <w:lang w:eastAsia="ko-KR"/>
        </w:rPr>
        <w:t>W</w:t>
      </w:r>
      <w:r w:rsidR="009B5C31" w:rsidRPr="00EE3675">
        <w:rPr>
          <w:lang w:eastAsia="ko-KR"/>
        </w:rPr>
        <w:t xml:space="preserve"> into two pieces</w:t>
      </w:r>
      <w:r w:rsidR="00F660D7" w:rsidRPr="00EE3675">
        <w:rPr>
          <w:lang w:eastAsia="ko-KR"/>
        </w:rPr>
        <w:t xml:space="preserve"> to support P-CSI reporting based on the PUCCH format 2. The first PMI piece (</w:t>
      </w:r>
      <m:oMath>
        <m:sSub>
          <m:sSubPr>
            <m:ctrlPr>
              <w:rPr>
                <w:rFonts w:ascii="Cambria Math" w:hAnsi="Cambria Math"/>
                <w:lang w:eastAsia="ko-KR"/>
              </w:rPr>
            </m:ctrlPr>
          </m:sSubPr>
          <m:e>
            <m:r>
              <m:rPr>
                <m:sty m:val="p"/>
              </m:rPr>
              <w:rPr>
                <w:rFonts w:ascii="Cambria Math" w:hAnsi="Cambria Math"/>
                <w:lang w:eastAsia="ko-KR"/>
              </w:rPr>
              <m:t>W</m:t>
            </m:r>
          </m:e>
          <m:sub>
            <m:r>
              <m:rPr>
                <m:sty m:val="p"/>
              </m:rPr>
              <w:rPr>
                <w:rFonts w:ascii="Cambria Math" w:hAnsi="Cambria Math"/>
                <w:lang w:eastAsia="ko-KR"/>
              </w:rPr>
              <m:t>1</m:t>
            </m:r>
          </m:sub>
        </m:sSub>
      </m:oMath>
      <w:r w:rsidR="00F660D7" w:rsidRPr="00EE3675">
        <w:rPr>
          <w:lang w:eastAsia="ko-KR"/>
        </w:rPr>
        <w:t xml:space="preserve">) </w:t>
      </w:r>
      <w:r w:rsidR="00FB20A1" w:rsidRPr="00EE3675">
        <w:rPr>
          <w:lang w:eastAsia="ko-KR"/>
        </w:rPr>
        <w:t>and the second piece (</w:t>
      </w:r>
      <m:oMath>
        <m:sSub>
          <m:sSubPr>
            <m:ctrlPr>
              <w:rPr>
                <w:rFonts w:ascii="Cambria Math" w:hAnsi="Cambria Math"/>
                <w:lang w:eastAsia="ko-KR"/>
              </w:rPr>
            </m:ctrlPr>
          </m:sSubPr>
          <m:e>
            <m:r>
              <m:rPr>
                <m:sty m:val="p"/>
              </m:rPr>
              <w:rPr>
                <w:rFonts w:ascii="Cambria Math" w:hAnsi="Cambria Math"/>
                <w:lang w:eastAsia="ko-KR"/>
              </w:rPr>
              <m:t>W</m:t>
            </m:r>
          </m:e>
          <m:sub>
            <m:r>
              <m:rPr>
                <m:sty m:val="p"/>
              </m:rPr>
              <w:rPr>
                <w:rFonts w:ascii="Cambria Math" w:hAnsi="Cambria Math"/>
                <w:lang w:eastAsia="ko-KR"/>
              </w:rPr>
              <m:t>2</m:t>
            </m:r>
          </m:sub>
        </m:sSub>
      </m:oMath>
      <w:r w:rsidR="00FB20A1" w:rsidRPr="00EE3675">
        <w:rPr>
          <w:lang w:eastAsia="ko-KR"/>
        </w:rPr>
        <w:t xml:space="preserve">) serve different roles and are delievered by different PUCCH subframes. </w:t>
      </w:r>
      <w:r w:rsidR="00F660D7" w:rsidRPr="00EE3675">
        <w:rPr>
          <w:lang w:eastAsia="ko-KR"/>
        </w:rPr>
        <w:t xml:space="preserve">This principle can be extended to Rel-13 CB subsampling. The payload of Rel-13 W1 is further increased, and we can decompose </w:t>
      </w:r>
      <m:oMath>
        <m:sSub>
          <m:sSubPr>
            <m:ctrlPr>
              <w:rPr>
                <w:rFonts w:ascii="Cambria Math" w:hAnsi="Cambria Math"/>
                <w:lang w:eastAsia="ko-KR"/>
              </w:rPr>
            </m:ctrlPr>
          </m:sSubPr>
          <m:e>
            <m:r>
              <m:rPr>
                <m:sty m:val="p"/>
              </m:rPr>
              <w:rPr>
                <w:rFonts w:ascii="Cambria Math" w:hAnsi="Cambria Math"/>
                <w:lang w:eastAsia="ko-KR"/>
              </w:rPr>
              <m:t>W</m:t>
            </m:r>
          </m:e>
          <m:sub>
            <m:r>
              <m:rPr>
                <m:sty m:val="p"/>
              </m:rPr>
              <w:rPr>
                <w:rFonts w:ascii="Cambria Math" w:hAnsi="Cambria Math"/>
                <w:lang w:eastAsia="ko-KR"/>
              </w:rPr>
              <m:t>1</m:t>
            </m:r>
          </m:sub>
        </m:sSub>
      </m:oMath>
      <w:r w:rsidR="00F660D7" w:rsidRPr="00EE3675">
        <w:rPr>
          <w:lang w:eastAsia="ko-KR"/>
        </w:rPr>
        <w:t xml:space="preserve"> into </w:t>
      </w:r>
      <m:oMath>
        <m:sSub>
          <m:sSubPr>
            <m:ctrlPr>
              <w:rPr>
                <w:rFonts w:ascii="Cambria Math" w:hAnsi="Cambria Math"/>
                <w:lang w:eastAsia="ko-KR"/>
              </w:rPr>
            </m:ctrlPr>
          </m:sSubPr>
          <m:e>
            <m:r>
              <m:rPr>
                <m:sty m:val="p"/>
              </m:rPr>
              <w:rPr>
                <w:rFonts w:ascii="Cambria Math" w:hAnsi="Cambria Math"/>
                <w:lang w:eastAsia="ko-KR"/>
              </w:rPr>
              <m:t>i</m:t>
            </m:r>
          </m:e>
          <m:sub>
            <m:r>
              <m:rPr>
                <m:sty m:val="p"/>
              </m:rPr>
              <w:rPr>
                <w:rFonts w:ascii="Cambria Math" w:hAnsi="Cambria Math"/>
                <w:lang w:eastAsia="ko-KR"/>
              </w:rPr>
              <m:t>11</m:t>
            </m:r>
          </m:sub>
        </m:sSub>
      </m:oMath>
      <w:r w:rsidR="00F660D7" w:rsidRPr="00EE3675">
        <w:rPr>
          <w:lang w:eastAsia="ko-KR"/>
        </w:rPr>
        <w:t xml:space="preserve"> and </w:t>
      </w:r>
      <m:oMath>
        <m:sSub>
          <m:sSubPr>
            <m:ctrlPr>
              <w:rPr>
                <w:rFonts w:ascii="Cambria Math" w:hAnsi="Cambria Math"/>
                <w:lang w:eastAsia="ko-KR"/>
              </w:rPr>
            </m:ctrlPr>
          </m:sSubPr>
          <m:e>
            <m:r>
              <m:rPr>
                <m:sty m:val="p"/>
              </m:rPr>
              <w:rPr>
                <w:rFonts w:ascii="Cambria Math" w:hAnsi="Cambria Math"/>
                <w:lang w:eastAsia="ko-KR"/>
              </w:rPr>
              <m:t>i</m:t>
            </m:r>
          </m:e>
          <m:sub>
            <m:r>
              <m:rPr>
                <m:sty m:val="p"/>
              </m:rPr>
              <w:rPr>
                <w:rFonts w:ascii="Cambria Math" w:hAnsi="Cambria Math"/>
                <w:lang w:eastAsia="ko-KR"/>
              </w:rPr>
              <m:t>12</m:t>
            </m:r>
          </m:sub>
        </m:sSub>
      </m:oMath>
      <w:r w:rsidR="00F660D7" w:rsidRPr="00EE3675">
        <w:rPr>
          <w:lang w:eastAsia="ko-KR"/>
        </w:rPr>
        <w:t xml:space="preserve">. The </w:t>
      </w:r>
      <m:oMath>
        <m:sSub>
          <m:sSubPr>
            <m:ctrlPr>
              <w:rPr>
                <w:rFonts w:ascii="Cambria Math" w:hAnsi="Cambria Math"/>
                <w:lang w:eastAsia="ko-KR"/>
              </w:rPr>
            </m:ctrlPr>
          </m:sSubPr>
          <m:e>
            <m:r>
              <m:rPr>
                <m:sty m:val="p"/>
              </m:rPr>
              <w:rPr>
                <w:rFonts w:ascii="Cambria Math" w:hAnsi="Cambria Math"/>
                <w:lang w:eastAsia="ko-KR"/>
              </w:rPr>
              <m:t>i</m:t>
            </m:r>
          </m:e>
          <m:sub>
            <m:r>
              <m:rPr>
                <m:sty m:val="p"/>
              </m:rPr>
              <w:rPr>
                <w:rFonts w:ascii="Cambria Math" w:hAnsi="Cambria Math"/>
                <w:lang w:eastAsia="ko-KR"/>
              </w:rPr>
              <m:t>11</m:t>
            </m:r>
          </m:sub>
        </m:sSub>
      </m:oMath>
      <w:r w:rsidR="00F660D7" w:rsidRPr="00EE3675">
        <w:rPr>
          <w:lang w:eastAsia="ko-KR"/>
        </w:rPr>
        <w:t xml:space="preserve"> and </w:t>
      </w:r>
      <m:oMath>
        <m:sSub>
          <m:sSubPr>
            <m:ctrlPr>
              <w:rPr>
                <w:rFonts w:ascii="Cambria Math" w:hAnsi="Cambria Math"/>
                <w:lang w:eastAsia="ko-KR"/>
              </w:rPr>
            </m:ctrlPr>
          </m:sSubPr>
          <m:e>
            <m:r>
              <m:rPr>
                <m:sty m:val="p"/>
              </m:rPr>
              <w:rPr>
                <w:rFonts w:ascii="Cambria Math" w:hAnsi="Cambria Math"/>
                <w:lang w:eastAsia="ko-KR"/>
              </w:rPr>
              <m:t>i</m:t>
            </m:r>
          </m:e>
          <m:sub>
            <m:r>
              <m:rPr>
                <m:sty m:val="p"/>
              </m:rPr>
              <w:rPr>
                <w:rFonts w:ascii="Cambria Math" w:hAnsi="Cambria Math"/>
                <w:lang w:eastAsia="ko-KR"/>
              </w:rPr>
              <m:t>12</m:t>
            </m:r>
          </m:sub>
        </m:sSub>
      </m:oMath>
      <w:r w:rsidR="00F660D7" w:rsidRPr="00EE3675">
        <w:rPr>
          <w:lang w:eastAsia="ko-KR"/>
        </w:rPr>
        <w:t xml:space="preserve"> will capture different domain of channels and each domain of channel has different characteristics. This allows us to different CSI types for </w:t>
      </w:r>
      <m:oMath>
        <m:sSub>
          <m:sSubPr>
            <m:ctrlPr>
              <w:rPr>
                <w:rFonts w:ascii="Cambria Math" w:hAnsi="Cambria Math"/>
                <w:lang w:eastAsia="ko-KR"/>
              </w:rPr>
            </m:ctrlPr>
          </m:sSubPr>
          <m:e>
            <m:r>
              <m:rPr>
                <m:sty m:val="p"/>
              </m:rPr>
              <w:rPr>
                <w:rFonts w:ascii="Cambria Math" w:hAnsi="Cambria Math"/>
                <w:lang w:eastAsia="ko-KR"/>
              </w:rPr>
              <m:t>i</m:t>
            </m:r>
          </m:e>
          <m:sub>
            <m:r>
              <m:rPr>
                <m:sty m:val="p"/>
              </m:rPr>
              <w:rPr>
                <w:rFonts w:ascii="Cambria Math" w:hAnsi="Cambria Math"/>
                <w:lang w:eastAsia="ko-KR"/>
              </w:rPr>
              <m:t>11</m:t>
            </m:r>
          </m:sub>
        </m:sSub>
      </m:oMath>
      <w:r w:rsidR="00A44E2A" w:rsidRPr="00EE3675">
        <w:rPr>
          <w:lang w:eastAsia="ko-KR"/>
        </w:rPr>
        <w:t xml:space="preserve"> and </w:t>
      </w:r>
      <m:oMath>
        <m:sSub>
          <m:sSubPr>
            <m:ctrlPr>
              <w:rPr>
                <w:rFonts w:ascii="Cambria Math" w:hAnsi="Cambria Math"/>
                <w:lang w:eastAsia="ko-KR"/>
              </w:rPr>
            </m:ctrlPr>
          </m:sSubPr>
          <m:e>
            <m:r>
              <m:rPr>
                <m:sty m:val="p"/>
              </m:rPr>
              <w:rPr>
                <w:rFonts w:ascii="Cambria Math" w:hAnsi="Cambria Math"/>
                <w:lang w:eastAsia="ko-KR"/>
              </w:rPr>
              <m:t>i</m:t>
            </m:r>
          </m:e>
          <m:sub>
            <m:r>
              <m:rPr>
                <m:sty m:val="p"/>
              </m:rPr>
              <w:rPr>
                <w:rFonts w:ascii="Cambria Math" w:hAnsi="Cambria Math"/>
                <w:lang w:eastAsia="ko-KR"/>
              </w:rPr>
              <m:t>12</m:t>
            </m:r>
          </m:sub>
        </m:sSub>
      </m:oMath>
      <w:r w:rsidR="00F660D7" w:rsidRPr="00EE3675">
        <w:rPr>
          <w:lang w:eastAsia="ko-KR"/>
        </w:rPr>
        <w:t>.</w:t>
      </w:r>
    </w:p>
    <w:p w:rsidR="00517979" w:rsidRPr="00EE3675" w:rsidRDefault="00F660D7" w:rsidP="00F660D7">
      <w:pPr>
        <w:rPr>
          <w:lang w:eastAsia="ko-KR"/>
        </w:rPr>
      </w:pPr>
      <w:r w:rsidRPr="00EE3675">
        <w:rPr>
          <w:b/>
          <w:lang w:eastAsia="ko-KR"/>
        </w:rPr>
        <w:t>Proposal</w:t>
      </w:r>
      <w:r w:rsidRPr="00EE3675">
        <w:rPr>
          <w:lang w:eastAsia="ko-KR"/>
        </w:rPr>
        <w:t>:</w:t>
      </w:r>
    </w:p>
    <w:p w:rsidR="00F660D7" w:rsidRPr="00EE3675" w:rsidRDefault="00F660D7" w:rsidP="00C4369F">
      <w:pPr>
        <w:pStyle w:val="a5"/>
        <w:numPr>
          <w:ilvl w:val="0"/>
          <w:numId w:val="21"/>
        </w:numPr>
        <w:ind w:leftChars="0"/>
        <w:rPr>
          <w:lang w:eastAsia="ko-KR"/>
        </w:rPr>
      </w:pPr>
      <w:r w:rsidRPr="00EE3675">
        <w:rPr>
          <w:lang w:eastAsia="ko-KR"/>
        </w:rPr>
        <w:t xml:space="preserve">A single PUCCH subframe may not carry both </w:t>
      </w:r>
      <m:oMath>
        <m:sSub>
          <m:sSubPr>
            <m:ctrlPr>
              <w:rPr>
                <w:rFonts w:ascii="Cambria Math" w:hAnsi="Cambria Math"/>
                <w:lang w:eastAsia="ko-KR"/>
              </w:rPr>
            </m:ctrlPr>
          </m:sSubPr>
          <m:e>
            <m:r>
              <m:rPr>
                <m:sty m:val="p"/>
              </m:rPr>
              <w:rPr>
                <w:rFonts w:ascii="Cambria Math" w:hAnsi="Cambria Math"/>
                <w:lang w:eastAsia="ko-KR"/>
              </w:rPr>
              <m:t>i</m:t>
            </m:r>
          </m:e>
          <m:sub>
            <m:r>
              <m:rPr>
                <m:sty m:val="p"/>
              </m:rPr>
              <w:rPr>
                <w:rFonts w:ascii="Cambria Math" w:hAnsi="Cambria Math"/>
                <w:lang w:eastAsia="ko-KR"/>
              </w:rPr>
              <m:t>11</m:t>
            </m:r>
          </m:sub>
        </m:sSub>
      </m:oMath>
      <w:r w:rsidR="00A44E2A" w:rsidRPr="00EE3675">
        <w:rPr>
          <w:lang w:eastAsia="ko-KR"/>
        </w:rPr>
        <w:t xml:space="preserve"> and </w:t>
      </w:r>
      <m:oMath>
        <m:sSub>
          <m:sSubPr>
            <m:ctrlPr>
              <w:rPr>
                <w:rFonts w:ascii="Cambria Math" w:hAnsi="Cambria Math"/>
                <w:lang w:eastAsia="ko-KR"/>
              </w:rPr>
            </m:ctrlPr>
          </m:sSubPr>
          <m:e>
            <m:r>
              <m:rPr>
                <m:sty m:val="p"/>
              </m:rPr>
              <w:rPr>
                <w:rFonts w:ascii="Cambria Math" w:hAnsi="Cambria Math"/>
                <w:lang w:eastAsia="ko-KR"/>
              </w:rPr>
              <m:t>i</m:t>
            </m:r>
          </m:e>
          <m:sub>
            <m:r>
              <m:rPr>
                <m:sty m:val="p"/>
              </m:rPr>
              <w:rPr>
                <w:rFonts w:ascii="Cambria Math" w:hAnsi="Cambria Math"/>
                <w:lang w:eastAsia="ko-KR"/>
              </w:rPr>
              <m:t>12</m:t>
            </m:r>
          </m:sub>
        </m:sSub>
      </m:oMath>
      <w:r w:rsidR="00A44E2A" w:rsidRPr="00EE3675">
        <w:rPr>
          <w:lang w:eastAsia="ko-KR"/>
        </w:rPr>
        <w:t>.</w:t>
      </w:r>
    </w:p>
    <w:p w:rsidR="00EE5754" w:rsidRPr="00EE3675" w:rsidRDefault="00F06CD0" w:rsidP="00EE5754">
      <w:pPr>
        <w:rPr>
          <w:lang w:eastAsia="ko-KR"/>
        </w:rPr>
      </w:pPr>
      <w:r w:rsidRPr="00EE3675">
        <w:rPr>
          <w:lang w:eastAsia="ko-KR"/>
        </w:rPr>
        <w:lastRenderedPageBreak/>
        <w:t xml:space="preserve"> The agreed Rel-13 CB structure allows a various </w:t>
      </w:r>
      <w:bookmarkStart w:id="2" w:name="OLE_LINK2"/>
      <w:bookmarkStart w:id="3" w:name="OLE_LINK3"/>
      <w:bookmarkStart w:id="4" w:name="OLE_LINK4"/>
      <w:r w:rsidRPr="00EE3675">
        <w:rPr>
          <w:lang w:eastAsia="ko-KR"/>
        </w:rPr>
        <w:t>(</w:t>
      </w:r>
      <m:oMath>
        <m:sSub>
          <m:sSubPr>
            <m:ctrlPr>
              <w:rPr>
                <w:rFonts w:ascii="Cambria Math" w:hAnsi="Cambria Math"/>
                <w:lang w:eastAsia="ko-KR"/>
              </w:rPr>
            </m:ctrlPr>
          </m:sSubPr>
          <m:e>
            <m:r>
              <m:rPr>
                <m:sty m:val="p"/>
              </m:rPr>
              <w:rPr>
                <w:rFonts w:ascii="Cambria Math" w:hAnsi="Cambria Math"/>
                <w:lang w:eastAsia="ko-KR"/>
              </w:rPr>
              <m:t>N</m:t>
            </m:r>
          </m:e>
          <m:sub>
            <m:r>
              <m:rPr>
                <m:sty m:val="p"/>
              </m:rPr>
              <w:rPr>
                <w:rFonts w:ascii="Cambria Math" w:hAnsi="Cambria Math"/>
                <w:lang w:eastAsia="ko-KR"/>
              </w:rPr>
              <m:t>1</m:t>
            </m:r>
          </m:sub>
        </m:sSub>
        <m:r>
          <m:rPr>
            <m:sty m:val="p"/>
          </m:rPr>
          <w:rPr>
            <w:rFonts w:ascii="Cambria Math" w:hAnsi="Cambria Math"/>
            <w:lang w:eastAsia="ko-KR"/>
          </w:rPr>
          <m:t xml:space="preserve">, </m:t>
        </m:r>
        <m:sSub>
          <m:sSubPr>
            <m:ctrlPr>
              <w:rPr>
                <w:rFonts w:ascii="Cambria Math" w:hAnsi="Cambria Math"/>
                <w:lang w:eastAsia="ko-KR"/>
              </w:rPr>
            </m:ctrlPr>
          </m:sSubPr>
          <m:e>
            <m:r>
              <m:rPr>
                <m:sty m:val="p"/>
              </m:rPr>
              <w:rPr>
                <w:rFonts w:ascii="Cambria Math" w:hAnsi="Cambria Math"/>
                <w:lang w:eastAsia="ko-KR"/>
              </w:rPr>
              <m:t>N</m:t>
            </m:r>
          </m:e>
          <m:sub>
            <m:r>
              <m:rPr>
                <m:sty m:val="p"/>
              </m:rPr>
              <w:rPr>
                <w:rFonts w:ascii="Cambria Math" w:hAnsi="Cambria Math"/>
                <w:lang w:eastAsia="ko-KR"/>
              </w:rPr>
              <m:t>2</m:t>
            </m:r>
          </m:sub>
        </m:sSub>
        <m:r>
          <m:rPr>
            <m:sty m:val="p"/>
          </m:rPr>
          <w:rPr>
            <w:rFonts w:ascii="Cambria Math" w:hAnsi="Cambria Math"/>
            <w:lang w:eastAsia="ko-KR"/>
          </w:rPr>
          <m:t xml:space="preserve">, </m:t>
        </m:r>
        <m:sSub>
          <m:sSubPr>
            <m:ctrlPr>
              <w:rPr>
                <w:rFonts w:ascii="Cambria Math" w:hAnsi="Cambria Math"/>
                <w:lang w:eastAsia="ko-KR"/>
              </w:rPr>
            </m:ctrlPr>
          </m:sSubPr>
          <m:e>
            <m:r>
              <m:rPr>
                <m:sty m:val="p"/>
              </m:rPr>
              <w:rPr>
                <w:rFonts w:ascii="Cambria Math" w:hAnsi="Cambria Math"/>
                <w:lang w:eastAsia="ko-KR"/>
              </w:rPr>
              <m:t>O</m:t>
            </m:r>
          </m:e>
          <m:sub>
            <m:r>
              <m:rPr>
                <m:sty m:val="p"/>
              </m:rPr>
              <w:rPr>
                <w:rFonts w:ascii="Cambria Math" w:hAnsi="Cambria Math"/>
                <w:lang w:eastAsia="ko-KR"/>
              </w:rPr>
              <m:t>1</m:t>
            </m:r>
          </m:sub>
        </m:sSub>
        <m:r>
          <m:rPr>
            <m:sty m:val="p"/>
          </m:rPr>
          <w:rPr>
            <w:rFonts w:ascii="Cambria Math" w:hAnsi="Cambria Math"/>
            <w:lang w:eastAsia="ko-KR"/>
          </w:rPr>
          <m:t xml:space="preserve">, </m:t>
        </m:r>
        <m:sSub>
          <m:sSubPr>
            <m:ctrlPr>
              <w:rPr>
                <w:rFonts w:ascii="Cambria Math" w:hAnsi="Cambria Math"/>
                <w:lang w:eastAsia="ko-KR"/>
              </w:rPr>
            </m:ctrlPr>
          </m:sSubPr>
          <m:e>
            <m:r>
              <m:rPr>
                <m:sty m:val="p"/>
              </m:rPr>
              <w:rPr>
                <w:rFonts w:ascii="Cambria Math" w:hAnsi="Cambria Math"/>
                <w:lang w:eastAsia="ko-KR"/>
              </w:rPr>
              <m:t>O</m:t>
            </m:r>
          </m:e>
          <m:sub>
            <m:r>
              <m:rPr>
                <m:sty m:val="p"/>
              </m:rPr>
              <w:rPr>
                <w:rFonts w:ascii="Cambria Math" w:hAnsi="Cambria Math"/>
                <w:lang w:eastAsia="ko-KR"/>
              </w:rPr>
              <m:t>2</m:t>
            </m:r>
          </m:sub>
        </m:sSub>
      </m:oMath>
      <w:r w:rsidRPr="00EE3675">
        <w:rPr>
          <w:lang w:eastAsia="ko-KR"/>
        </w:rPr>
        <w:t>)</w:t>
      </w:r>
      <w:bookmarkEnd w:id="2"/>
      <w:bookmarkEnd w:id="3"/>
      <w:bookmarkEnd w:id="4"/>
      <w:r w:rsidRPr="00EE3675">
        <w:rPr>
          <w:lang w:eastAsia="ko-KR"/>
        </w:rPr>
        <w:t xml:space="preserve"> quadruples</w:t>
      </w:r>
      <w:r w:rsidR="000D47F2" w:rsidRPr="00EE3675">
        <w:rPr>
          <w:lang w:eastAsia="ko-KR"/>
        </w:rPr>
        <w:t xml:space="preserve">, and </w:t>
      </w:r>
      <w:r w:rsidRPr="00EE3675">
        <w:rPr>
          <w:lang w:eastAsia="ko-KR"/>
        </w:rPr>
        <w:t xml:space="preserve">each </w:t>
      </w:r>
      <w:r w:rsidR="000D47F2" w:rsidRPr="00EE3675">
        <w:rPr>
          <w:lang w:eastAsia="ko-KR"/>
        </w:rPr>
        <w:t>of which</w:t>
      </w:r>
      <w:r w:rsidRPr="00EE3675">
        <w:rPr>
          <w:lang w:eastAsia="ko-KR"/>
        </w:rPr>
        <w:t xml:space="preserve"> </w:t>
      </w:r>
      <w:r w:rsidR="000D47F2" w:rsidRPr="00EE3675">
        <w:rPr>
          <w:lang w:eastAsia="ko-KR"/>
        </w:rPr>
        <w:t xml:space="preserve">may define different P-CSI feedback behaviour. </w:t>
      </w:r>
      <w:r w:rsidR="00EE5754" w:rsidRPr="00EE3675">
        <w:rPr>
          <w:lang w:eastAsia="ko-KR"/>
        </w:rPr>
        <w:t xml:space="preserve">Even we might specify </w:t>
      </w:r>
      <w:r w:rsidR="000D47F2" w:rsidRPr="00EE3675">
        <w:rPr>
          <w:lang w:eastAsia="ko-KR"/>
        </w:rPr>
        <w:t>optimized P-CSI feedback behaviour</w:t>
      </w:r>
      <w:r w:rsidR="00EE5754" w:rsidRPr="00EE3675">
        <w:rPr>
          <w:lang w:eastAsia="ko-KR"/>
        </w:rPr>
        <w:t>s in terms of some performance metric, we need a lot of efforts to agree within only one WG meeting. Another concern may be the total number of UE test cases. The number of Rel-13 CB is 48. It is a huge increase compared to legacy LTE, which has 3 CBs. Furthermore, it is generally believed that the P-CSI reporting provides the rough channel estimate to the serving cell and the more accurate channel estimate will be given by the A-CSI reporting. This leads to a unified Rel-13 subsampling for a CB quadruple</w:t>
      </w:r>
      <w:r w:rsidR="00A44E2A">
        <w:rPr>
          <w:lang w:eastAsia="ko-KR"/>
        </w:rPr>
        <w:t xml:space="preserve"> so that a UE perform a single behaviour for P-CSI regardless of the CB configuration</w:t>
      </w:r>
      <w:r w:rsidR="00EE5754" w:rsidRPr="00EE3675">
        <w:rPr>
          <w:lang w:eastAsia="ko-KR"/>
        </w:rPr>
        <w:t>.</w:t>
      </w:r>
      <w:r w:rsidR="005A2218" w:rsidRPr="00EE3675">
        <w:rPr>
          <w:lang w:eastAsia="ko-KR"/>
        </w:rPr>
        <w:t xml:space="preserve"> </w:t>
      </w:r>
    </w:p>
    <w:p w:rsidR="00187212" w:rsidRPr="00EE3675" w:rsidRDefault="00187212" w:rsidP="00F660D7">
      <w:pPr>
        <w:rPr>
          <w:b/>
          <w:lang w:eastAsia="ko-KR"/>
        </w:rPr>
      </w:pPr>
      <w:r w:rsidRPr="00EE3675">
        <w:rPr>
          <w:b/>
          <w:lang w:eastAsia="ko-KR"/>
        </w:rPr>
        <w:t>Proposal:</w:t>
      </w:r>
    </w:p>
    <w:p w:rsidR="00EC1B82" w:rsidRPr="00EE3675" w:rsidRDefault="00EC1B82" w:rsidP="00EC1B82">
      <w:pPr>
        <w:numPr>
          <w:ilvl w:val="0"/>
          <w:numId w:val="14"/>
        </w:numPr>
        <w:rPr>
          <w:lang w:eastAsia="ko-KR"/>
        </w:rPr>
      </w:pPr>
      <w:r w:rsidRPr="00EE3675">
        <w:rPr>
          <w:lang w:eastAsia="ko-KR"/>
        </w:rPr>
        <w:t xml:space="preserve">A single subsampling pattern is used for all CB configurations 1~4. </w:t>
      </w:r>
    </w:p>
    <w:p w:rsidR="009B5C31" w:rsidRPr="0017176F" w:rsidRDefault="005A2218" w:rsidP="00F660D7">
      <w:pPr>
        <w:pStyle w:val="H2"/>
        <w:numPr>
          <w:ilvl w:val="1"/>
          <w:numId w:val="1"/>
        </w:numPr>
        <w:ind w:leftChars="0"/>
        <w:rPr>
          <w:rFonts w:ascii="Euphemia" w:hAnsi="Euphemia"/>
          <w:lang w:eastAsia="ko-KR"/>
        </w:rPr>
      </w:pPr>
      <w:r w:rsidRPr="0017176F">
        <w:rPr>
          <w:rFonts w:ascii="Euphemia" w:hAnsi="Euphemia"/>
          <w:lang w:eastAsia="ko-KR"/>
        </w:rPr>
        <w:t>S</w:t>
      </w:r>
      <w:r w:rsidR="00F660D7" w:rsidRPr="0017176F">
        <w:rPr>
          <w:rFonts w:ascii="Euphemia" w:hAnsi="Euphemia"/>
          <w:lang w:eastAsia="ko-KR"/>
        </w:rPr>
        <w:t xml:space="preserve">ubsampling for </w:t>
      </w:r>
      <w:r w:rsidRPr="0017176F">
        <w:rPr>
          <w:rFonts w:ascii="Euphemia" w:hAnsi="Euphemia"/>
          <w:lang w:eastAsia="ko-KR"/>
        </w:rPr>
        <w:t xml:space="preserve">CB </w:t>
      </w:r>
      <w:r w:rsidR="00F660D7" w:rsidRPr="0017176F">
        <w:rPr>
          <w:rFonts w:ascii="Euphemia" w:hAnsi="Euphemia"/>
          <w:lang w:eastAsia="ko-KR"/>
        </w:rPr>
        <w:t>Class A</w:t>
      </w:r>
    </w:p>
    <w:p w:rsidR="00BC2174" w:rsidRDefault="00BC2174" w:rsidP="00EE3675">
      <w:pPr>
        <w:ind w:firstLineChars="50" w:firstLine="100"/>
        <w:rPr>
          <w:lang w:eastAsia="ko-KR"/>
        </w:rPr>
      </w:pPr>
      <w:r w:rsidRPr="00EE3675">
        <w:rPr>
          <w:lang w:eastAsia="ko-KR"/>
        </w:rPr>
        <w:t xml:space="preserve">In this section, we discuss </w:t>
      </w:r>
      <w:r w:rsidR="005A2218" w:rsidRPr="00EE3675">
        <w:rPr>
          <w:lang w:eastAsia="ko-KR"/>
        </w:rPr>
        <w:t xml:space="preserve">a </w:t>
      </w:r>
      <w:r w:rsidRPr="00EE3675">
        <w:rPr>
          <w:lang w:eastAsia="ko-KR"/>
        </w:rPr>
        <w:t>CB subsampling following the proposed design principle.</w:t>
      </w:r>
    </w:p>
    <w:p w:rsidR="00780288" w:rsidRDefault="00780288" w:rsidP="002D2ADA">
      <w:pPr>
        <w:ind w:firstLineChars="50" w:firstLine="100"/>
        <w:rPr>
          <w:rFonts w:eastAsiaTheme="minorEastAsia"/>
          <w:lang w:eastAsia="ko-KR"/>
        </w:rPr>
      </w:pPr>
      <w:r>
        <w:rPr>
          <w:rFonts w:eastAsiaTheme="minorEastAsia" w:hint="eastAsia"/>
          <w:lang w:eastAsia="ko-KR"/>
        </w:rPr>
        <w:t xml:space="preserve">To obtain </w:t>
      </w:r>
      <w:r>
        <w:rPr>
          <w:rFonts w:eastAsiaTheme="minorEastAsia"/>
          <w:lang w:eastAsia="ko-KR"/>
        </w:rPr>
        <w:t>the single subsampling pattern, the beam group spacing parameters (</w:t>
      </w:r>
      <m:oMath>
        <m:sSub>
          <m:sSubPr>
            <m:ctrlPr>
              <w:rPr>
                <w:rFonts w:ascii="Cambria Math" w:eastAsiaTheme="minorEastAsia" w:hAnsi="Cambria Math"/>
                <w:lang w:eastAsia="ko-KR"/>
              </w:rPr>
            </m:ctrlPr>
          </m:sSubPr>
          <m:e>
            <m:r>
              <m:rPr>
                <m:sty m:val="p"/>
              </m:rPr>
              <w:rPr>
                <w:rFonts w:ascii="Cambria Math" w:eastAsiaTheme="minorEastAsia" w:hAnsi="Cambria Math"/>
                <w:lang w:eastAsia="ko-KR"/>
              </w:rPr>
              <m:t>s</m:t>
            </m:r>
          </m:e>
          <m:sub>
            <m:r>
              <m:rPr>
                <m:sty m:val="p"/>
              </m:rPr>
              <w:rPr>
                <w:rFonts w:ascii="Cambria Math" w:eastAsiaTheme="minorEastAsia" w:hAnsi="Cambria Math"/>
                <w:lang w:eastAsia="ko-KR"/>
              </w:rPr>
              <m:t>1</m:t>
            </m:r>
          </m:sub>
        </m:sSub>
        <m:r>
          <m:rPr>
            <m:sty m:val="p"/>
          </m:rPr>
          <w:rPr>
            <w:rFonts w:ascii="Cambria Math" w:eastAsiaTheme="minorEastAsia" w:hAnsi="Cambria Math"/>
            <w:lang w:eastAsia="ko-KR"/>
          </w:rPr>
          <m:t xml:space="preserve">(r), </m:t>
        </m:r>
        <m:sSub>
          <m:sSubPr>
            <m:ctrlPr>
              <w:rPr>
                <w:rFonts w:ascii="Cambria Math" w:eastAsiaTheme="minorEastAsia" w:hAnsi="Cambria Math"/>
                <w:lang w:eastAsia="ko-KR"/>
              </w:rPr>
            </m:ctrlPr>
          </m:sSubPr>
          <m:e>
            <m:r>
              <m:rPr>
                <m:sty m:val="p"/>
              </m:rPr>
              <w:rPr>
                <w:rFonts w:ascii="Cambria Math" w:eastAsiaTheme="minorEastAsia" w:hAnsi="Cambria Math"/>
                <w:lang w:eastAsia="ko-KR"/>
              </w:rPr>
              <m:t>s</m:t>
            </m:r>
          </m:e>
          <m:sub>
            <m:r>
              <m:rPr>
                <m:sty m:val="p"/>
              </m:rPr>
              <w:rPr>
                <w:rFonts w:ascii="Cambria Math" w:eastAsiaTheme="minorEastAsia" w:hAnsi="Cambria Math"/>
                <w:lang w:eastAsia="ko-KR"/>
              </w:rPr>
              <m:t>2</m:t>
            </m:r>
          </m:sub>
        </m:sSub>
        <m:r>
          <m:rPr>
            <m:sty m:val="p"/>
          </m:rPr>
          <w:rPr>
            <w:rFonts w:ascii="Cambria Math" w:eastAsiaTheme="minorEastAsia" w:hAnsi="Cambria Math"/>
            <w:lang w:eastAsia="ko-KR"/>
          </w:rPr>
          <m:t>(r)</m:t>
        </m:r>
      </m:oMath>
      <w:r>
        <w:rPr>
          <w:rFonts w:eastAsiaTheme="minorEastAsia"/>
          <w:lang w:eastAsia="ko-KR"/>
        </w:rPr>
        <w:t xml:space="preserve">) and selected </w:t>
      </w:r>
      <m:oMath>
        <m:sSubSup>
          <m:sSubSupPr>
            <m:ctrlPr>
              <w:rPr>
                <w:rFonts w:ascii="Cambria Math" w:eastAsiaTheme="minorEastAsia" w:hAnsi="Cambria Math"/>
                <w:lang w:eastAsia="ko-KR"/>
              </w:rPr>
            </m:ctrlPr>
          </m:sSubSupPr>
          <m:e>
            <m:r>
              <m:rPr>
                <m:sty m:val="p"/>
              </m:rPr>
              <w:rPr>
                <w:rFonts w:ascii="Cambria Math" w:eastAsiaTheme="minorEastAsia" w:hAnsi="Cambria Math"/>
                <w:lang w:eastAsia="ko-KR"/>
              </w:rPr>
              <m:t>i</m:t>
            </m:r>
          </m:e>
          <m:sub>
            <m:r>
              <m:rPr>
                <m:sty m:val="p"/>
              </m:rPr>
              <w:rPr>
                <w:rFonts w:ascii="Cambria Math" w:eastAsiaTheme="minorEastAsia" w:hAnsi="Cambria Math"/>
                <w:lang w:eastAsia="ko-KR"/>
              </w:rPr>
              <m:t>2</m:t>
            </m:r>
          </m:sub>
          <m:sup>
            <m:r>
              <m:rPr>
                <m:sty m:val="p"/>
              </m:rPr>
              <w:rPr>
                <w:rFonts w:ascii="Cambria Math" w:eastAsiaTheme="minorEastAsia" w:hAnsi="Cambria Math"/>
                <w:lang w:eastAsia="ko-KR"/>
              </w:rPr>
              <m:t>’</m:t>
            </m:r>
          </m:sup>
        </m:sSubSup>
      </m:oMath>
      <w:r>
        <w:rPr>
          <w:rFonts w:eastAsiaTheme="minorEastAsia"/>
          <w:lang w:eastAsia="ko-KR"/>
        </w:rPr>
        <w:t xml:space="preserve"> indices </w:t>
      </w:r>
      <w:r w:rsidR="00623655">
        <w:rPr>
          <w:rFonts w:eastAsiaTheme="minorEastAsia"/>
          <w:lang w:eastAsia="ko-KR"/>
        </w:rPr>
        <w:t xml:space="preserve">per rank </w:t>
      </w:r>
      <m:oMath>
        <m:r>
          <m:rPr>
            <m:sty m:val="p"/>
          </m:rPr>
          <w:rPr>
            <w:rFonts w:ascii="Cambria Math" w:eastAsiaTheme="minorEastAsia" w:hAnsi="Cambria Math"/>
            <w:lang w:eastAsia="ko-KR"/>
          </w:rPr>
          <m:t>r</m:t>
        </m:r>
      </m:oMath>
      <w:r w:rsidR="00623655">
        <w:rPr>
          <w:rFonts w:eastAsiaTheme="minorEastAsia"/>
          <w:lang w:eastAsia="ko-KR"/>
        </w:rPr>
        <w:t xml:space="preserve"> </w:t>
      </w:r>
      <w:r>
        <w:rPr>
          <w:rFonts w:eastAsiaTheme="minorEastAsia"/>
          <w:lang w:eastAsia="ko-KR"/>
        </w:rPr>
        <w:t>should be a</w:t>
      </w:r>
      <w:r w:rsidR="00DE3A0C">
        <w:rPr>
          <w:rFonts w:eastAsiaTheme="minorEastAsia"/>
          <w:lang w:eastAsia="ko-KR"/>
        </w:rPr>
        <w:t>ligned across CB configuration</w:t>
      </w:r>
      <w:r>
        <w:rPr>
          <w:rFonts w:eastAsiaTheme="minorEastAsia"/>
          <w:lang w:eastAsia="ko-KR"/>
        </w:rPr>
        <w:t xml:space="preserve">. One possible </w:t>
      </w:r>
      <w:r w:rsidR="00623655">
        <w:rPr>
          <w:rFonts w:eastAsiaTheme="minorEastAsia"/>
          <w:lang w:eastAsia="ko-KR"/>
        </w:rPr>
        <w:t>approach</w:t>
      </w:r>
      <w:r>
        <w:rPr>
          <w:rFonts w:eastAsiaTheme="minorEastAsia"/>
          <w:lang w:eastAsia="ko-KR"/>
        </w:rPr>
        <w:t xml:space="preserve"> is to </w:t>
      </w:r>
      <w:r w:rsidR="00623655">
        <w:rPr>
          <w:rFonts w:eastAsiaTheme="minorEastAsia"/>
          <w:lang w:eastAsia="ko-KR"/>
        </w:rPr>
        <w:t>fix one beam group spacing parameters (</w:t>
      </w:r>
      <m:oMath>
        <m:sSubSup>
          <m:sSubSupPr>
            <m:ctrlPr>
              <w:rPr>
                <w:rFonts w:ascii="Cambria Math" w:eastAsiaTheme="minorEastAsia" w:hAnsi="Cambria Math"/>
                <w:lang w:eastAsia="ko-KR"/>
              </w:rPr>
            </m:ctrlPr>
          </m:sSubSupPr>
          <m:e>
            <m:r>
              <m:rPr>
                <m:sty m:val="p"/>
              </m:rPr>
              <w:rPr>
                <w:rFonts w:ascii="Cambria Math" w:eastAsiaTheme="minorEastAsia" w:hAnsi="Cambria Math"/>
                <w:lang w:eastAsia="ko-KR"/>
              </w:rPr>
              <m:t>s</m:t>
            </m:r>
          </m:e>
          <m:sub>
            <m:r>
              <m:rPr>
                <m:sty m:val="p"/>
              </m:rPr>
              <w:rPr>
                <w:rFonts w:ascii="Cambria Math" w:eastAsiaTheme="minorEastAsia" w:hAnsi="Cambria Math"/>
                <w:lang w:eastAsia="ko-KR"/>
              </w:rPr>
              <m:t>1</m:t>
            </m:r>
          </m:sub>
          <m:sup>
            <m:r>
              <m:rPr>
                <m:sty m:val="p"/>
              </m:rPr>
              <w:rPr>
                <w:rFonts w:ascii="Cambria Math" w:eastAsiaTheme="minorEastAsia" w:hAnsi="Cambria Math"/>
                <w:vertAlign w:val="superscript"/>
                <w:lang w:eastAsia="ko-KR"/>
              </w:rPr>
              <m:t>*</m:t>
            </m:r>
          </m:sup>
        </m:sSubSup>
        <m:r>
          <m:rPr>
            <m:sty m:val="p"/>
          </m:rPr>
          <w:rPr>
            <w:rFonts w:ascii="Cambria Math" w:eastAsiaTheme="minorEastAsia" w:hAnsi="Cambria Math"/>
            <w:lang w:eastAsia="ko-KR"/>
          </w:rPr>
          <m:t xml:space="preserve">(r), </m:t>
        </m:r>
        <m:sSubSup>
          <m:sSubSupPr>
            <m:ctrlPr>
              <w:rPr>
                <w:rFonts w:ascii="Cambria Math" w:eastAsiaTheme="minorEastAsia" w:hAnsi="Cambria Math"/>
                <w:lang w:eastAsia="ko-KR"/>
              </w:rPr>
            </m:ctrlPr>
          </m:sSubSupPr>
          <m:e>
            <m:r>
              <m:rPr>
                <m:sty m:val="p"/>
              </m:rPr>
              <w:rPr>
                <w:rFonts w:ascii="Cambria Math" w:eastAsiaTheme="minorEastAsia" w:hAnsi="Cambria Math"/>
                <w:lang w:eastAsia="ko-KR"/>
              </w:rPr>
              <m:t>s</m:t>
            </m:r>
          </m:e>
          <m:sub>
            <m:r>
              <m:rPr>
                <m:sty m:val="p"/>
              </m:rPr>
              <w:rPr>
                <w:rFonts w:ascii="Cambria Math" w:eastAsiaTheme="minorEastAsia" w:hAnsi="Cambria Math"/>
                <w:lang w:eastAsia="ko-KR"/>
              </w:rPr>
              <m:t>2</m:t>
            </m:r>
          </m:sub>
          <m:sup>
            <m:r>
              <m:rPr>
                <m:sty m:val="p"/>
              </m:rPr>
              <w:rPr>
                <w:rFonts w:ascii="Cambria Math" w:eastAsiaTheme="minorEastAsia" w:hAnsi="Cambria Math"/>
                <w:vertAlign w:val="superscript"/>
                <w:lang w:eastAsia="ko-KR"/>
              </w:rPr>
              <m:t>*</m:t>
            </m:r>
          </m:sup>
        </m:sSubSup>
        <m:r>
          <m:rPr>
            <m:sty m:val="p"/>
          </m:rPr>
          <w:rPr>
            <w:rFonts w:ascii="Cambria Math" w:eastAsiaTheme="minorEastAsia" w:hAnsi="Cambria Math"/>
            <w:lang w:eastAsia="ko-KR"/>
          </w:rPr>
          <m:t>(r)</m:t>
        </m:r>
      </m:oMath>
      <w:r w:rsidR="00623655">
        <w:rPr>
          <w:rFonts w:eastAsiaTheme="minorEastAsia"/>
          <w:lang w:eastAsia="ko-KR"/>
        </w:rPr>
        <w:t xml:space="preserve">) and a common set of values for </w:t>
      </w:r>
      <m:oMath>
        <m:sSubSup>
          <m:sSubSupPr>
            <m:ctrlPr>
              <w:rPr>
                <w:rFonts w:ascii="Cambria Math" w:eastAsiaTheme="minorEastAsia" w:hAnsi="Cambria Math"/>
                <w:lang w:eastAsia="ko-KR"/>
              </w:rPr>
            </m:ctrlPr>
          </m:sSubSupPr>
          <m:e>
            <m:r>
              <m:rPr>
                <m:sty m:val="p"/>
              </m:rPr>
              <w:rPr>
                <w:rFonts w:ascii="Cambria Math" w:eastAsiaTheme="minorEastAsia" w:hAnsi="Cambria Math"/>
                <w:lang w:eastAsia="ko-KR"/>
              </w:rPr>
              <m:t>i</m:t>
            </m:r>
          </m:e>
          <m:sub>
            <m:r>
              <m:rPr>
                <m:sty m:val="p"/>
              </m:rPr>
              <w:rPr>
                <w:rFonts w:ascii="Cambria Math" w:eastAsiaTheme="minorEastAsia" w:hAnsi="Cambria Math"/>
                <w:lang w:eastAsia="ko-KR"/>
              </w:rPr>
              <m:t>2</m:t>
            </m:r>
          </m:sub>
          <m:sup>
            <m:r>
              <m:rPr>
                <m:sty m:val="p"/>
              </m:rPr>
              <w:rPr>
                <w:rFonts w:ascii="Cambria Math" w:eastAsiaTheme="minorEastAsia" w:hAnsi="Cambria Math"/>
                <w:lang w:eastAsia="ko-KR"/>
              </w:rPr>
              <m:t>’</m:t>
            </m:r>
          </m:sup>
        </m:sSubSup>
      </m:oMath>
      <w:r w:rsidR="00623655">
        <w:rPr>
          <w:rFonts w:eastAsiaTheme="minorEastAsia" w:hint="eastAsia"/>
          <w:lang w:eastAsia="ko-KR"/>
        </w:rPr>
        <w:t xml:space="preserve">. </w:t>
      </w:r>
      <w:r w:rsidR="00623655">
        <w:rPr>
          <w:rFonts w:eastAsiaTheme="minorEastAsia"/>
          <w:lang w:eastAsia="ko-KR"/>
        </w:rPr>
        <w:t xml:space="preserve">For instance, the beam group spacing may the </w:t>
      </w:r>
      <w:r>
        <w:rPr>
          <w:rFonts w:eastAsiaTheme="minorEastAsia"/>
          <w:lang w:eastAsia="ko-KR"/>
        </w:rPr>
        <w:t>maxim</w:t>
      </w:r>
      <w:r w:rsidR="00C363DF">
        <w:rPr>
          <w:rFonts w:eastAsiaTheme="minorEastAsia"/>
          <w:lang w:eastAsia="ko-KR"/>
        </w:rPr>
        <w:t>u</w:t>
      </w:r>
      <w:r>
        <w:rPr>
          <w:rFonts w:eastAsiaTheme="minorEastAsia"/>
          <w:lang w:eastAsia="ko-KR"/>
        </w:rPr>
        <w:t>m value</w:t>
      </w:r>
      <w:r w:rsidR="001D0502">
        <w:rPr>
          <w:rFonts w:eastAsiaTheme="minorEastAsia"/>
          <w:lang w:eastAsia="ko-KR"/>
        </w:rPr>
        <w:t xml:space="preserve"> </w:t>
      </w:r>
      <w:r>
        <w:rPr>
          <w:rFonts w:eastAsiaTheme="minorEastAsia"/>
          <w:lang w:eastAsia="ko-KR"/>
        </w:rPr>
        <w:t xml:space="preserve">of </w:t>
      </w:r>
      <w:r w:rsidR="00623655">
        <w:rPr>
          <w:rFonts w:eastAsiaTheme="minorEastAsia"/>
          <w:lang w:eastAsia="ko-KR"/>
        </w:rPr>
        <w:t>(</w:t>
      </w:r>
      <m:oMath>
        <m:sSub>
          <m:sSubPr>
            <m:ctrlPr>
              <w:rPr>
                <w:rFonts w:ascii="Cambria Math" w:eastAsiaTheme="minorEastAsia" w:hAnsi="Cambria Math"/>
                <w:lang w:eastAsia="ko-KR"/>
              </w:rPr>
            </m:ctrlPr>
          </m:sSubPr>
          <m:e>
            <m:r>
              <m:rPr>
                <m:sty m:val="p"/>
              </m:rPr>
              <w:rPr>
                <w:rFonts w:ascii="Cambria Math" w:eastAsiaTheme="minorEastAsia" w:hAnsi="Cambria Math"/>
                <w:lang w:eastAsia="ko-KR"/>
              </w:rPr>
              <m:t>s</m:t>
            </m:r>
          </m:e>
          <m:sub>
            <m:r>
              <m:rPr>
                <m:sty m:val="p"/>
              </m:rPr>
              <w:rPr>
                <w:rFonts w:ascii="Cambria Math" w:eastAsiaTheme="minorEastAsia" w:hAnsi="Cambria Math"/>
                <w:lang w:eastAsia="ko-KR"/>
              </w:rPr>
              <m:t>1</m:t>
            </m:r>
          </m:sub>
        </m:sSub>
        <m:r>
          <m:rPr>
            <m:sty m:val="p"/>
          </m:rPr>
          <w:rPr>
            <w:rFonts w:ascii="Cambria Math" w:eastAsiaTheme="minorEastAsia" w:hAnsi="Cambria Math"/>
            <w:lang w:eastAsia="ko-KR"/>
          </w:rPr>
          <m:t xml:space="preserve">(r), </m:t>
        </m:r>
        <m:sSub>
          <m:sSubPr>
            <m:ctrlPr>
              <w:rPr>
                <w:rFonts w:ascii="Cambria Math" w:eastAsiaTheme="minorEastAsia" w:hAnsi="Cambria Math"/>
                <w:lang w:eastAsia="ko-KR"/>
              </w:rPr>
            </m:ctrlPr>
          </m:sSubPr>
          <m:e>
            <m:r>
              <m:rPr>
                <m:sty m:val="p"/>
              </m:rPr>
              <w:rPr>
                <w:rFonts w:ascii="Cambria Math" w:eastAsiaTheme="minorEastAsia" w:hAnsi="Cambria Math"/>
                <w:lang w:eastAsia="ko-KR"/>
              </w:rPr>
              <m:t>s</m:t>
            </m:r>
          </m:e>
          <m:sub>
            <m:r>
              <m:rPr>
                <m:sty m:val="p"/>
              </m:rPr>
              <w:rPr>
                <w:rFonts w:ascii="Cambria Math" w:eastAsiaTheme="minorEastAsia" w:hAnsi="Cambria Math"/>
                <w:lang w:eastAsia="ko-KR"/>
              </w:rPr>
              <m:t>2</m:t>
            </m:r>
          </m:sub>
        </m:sSub>
        <m:r>
          <m:rPr>
            <m:sty m:val="p"/>
          </m:rPr>
          <w:rPr>
            <w:rFonts w:ascii="Cambria Math" w:eastAsiaTheme="minorEastAsia" w:hAnsi="Cambria Math"/>
            <w:lang w:eastAsia="ko-KR"/>
          </w:rPr>
          <m:t>(r)</m:t>
        </m:r>
      </m:oMath>
      <w:r w:rsidR="00623655">
        <w:rPr>
          <w:rFonts w:eastAsiaTheme="minorEastAsia"/>
          <w:lang w:eastAsia="ko-KR"/>
        </w:rPr>
        <w:t>)</w:t>
      </w:r>
      <w:r w:rsidR="00623655" w:rsidDel="00623655">
        <w:rPr>
          <w:rFonts w:eastAsiaTheme="minorEastAsia"/>
          <w:lang w:eastAsia="ko-KR"/>
        </w:rPr>
        <w:t xml:space="preserve"> </w:t>
      </w:r>
      <w:r>
        <w:rPr>
          <w:rFonts w:eastAsiaTheme="minorEastAsia"/>
          <w:lang w:eastAsia="ko-KR"/>
        </w:rPr>
        <w:t>among all CB configurations</w:t>
      </w:r>
      <w:r w:rsidR="00623655">
        <w:rPr>
          <w:rFonts w:eastAsiaTheme="minorEastAsia"/>
          <w:lang w:eastAsia="ko-KR"/>
        </w:rPr>
        <w:t>.</w:t>
      </w:r>
    </w:p>
    <w:p w:rsidR="00ED75EF" w:rsidRPr="00EE3675" w:rsidRDefault="001B4BB6" w:rsidP="00F660D7">
      <w:pPr>
        <w:pStyle w:val="2"/>
        <w:rPr>
          <w:rFonts w:ascii="Times New Roman" w:hAnsi="Times New Roman"/>
          <w:lang w:eastAsia="ko-KR"/>
        </w:rPr>
      </w:pPr>
      <m:oMath>
        <m:r>
          <m:rPr>
            <m:sty m:val="b"/>
          </m:rPr>
          <w:rPr>
            <w:rFonts w:ascii="Cambria Math" w:hAnsi="Cambria Math"/>
            <w:lang w:eastAsia="ko-KR"/>
          </w:rPr>
          <m:t xml:space="preserve">RI + WB </m:t>
        </m:r>
        <m:sSub>
          <m:sSubPr>
            <m:ctrlPr>
              <w:rPr>
                <w:rFonts w:ascii="Cambria Math" w:hAnsi="Cambria Math"/>
                <w:b/>
                <w:lang w:eastAsia="ko-KR"/>
              </w:rPr>
            </m:ctrlPr>
          </m:sSubPr>
          <m:e>
            <m:r>
              <m:rPr>
                <m:sty m:val="b"/>
              </m:rPr>
              <w:rPr>
                <w:rFonts w:ascii="Cambria Math" w:hAnsi="Cambria Math"/>
                <w:lang w:eastAsia="ko-KR"/>
              </w:rPr>
              <m:t>i</m:t>
            </m:r>
          </m:e>
          <m:sub>
            <m:r>
              <m:rPr>
                <m:sty m:val="b"/>
              </m:rPr>
              <w:rPr>
                <w:rFonts w:ascii="Cambria Math" w:hAnsi="Cambria Math"/>
                <w:lang w:eastAsia="ko-KR"/>
              </w:rPr>
              <m:t>12</m:t>
            </m:r>
          </m:sub>
        </m:sSub>
        <m:r>
          <m:rPr>
            <m:sty m:val="bi"/>
          </m:rPr>
          <w:rPr>
            <w:rFonts w:ascii="Cambria Math" w:hAnsi="Cambria Math"/>
            <w:lang w:eastAsia="ko-KR"/>
          </w:rPr>
          <m:t xml:space="preserve"> </m:t>
        </m:r>
      </m:oMath>
      <w:r w:rsidR="008F0ACC" w:rsidRPr="002D2ADA">
        <w:rPr>
          <w:rFonts w:ascii="Times New Roman" w:hAnsi="Times New Roman"/>
          <w:lang w:eastAsia="ko-KR"/>
        </w:rPr>
        <w:t>:</w:t>
      </w:r>
    </w:p>
    <w:p w:rsidR="00BC2174" w:rsidRPr="00EE3675" w:rsidRDefault="00BC2174" w:rsidP="00A642D5">
      <w:pPr>
        <w:rPr>
          <w:rFonts w:eastAsiaTheme="minorEastAsia"/>
          <w:lang w:eastAsia="ko-KR"/>
        </w:rPr>
      </w:pPr>
      <w:r w:rsidRPr="00EE3675">
        <w:rPr>
          <w:lang w:eastAsia="ko-KR"/>
        </w:rPr>
        <w:t xml:space="preserve">The subsampled beam grid for the second domain should cover the entire second angular domain. A </w:t>
      </w:r>
      <w:r w:rsidR="00EA3733">
        <w:rPr>
          <w:lang w:eastAsia="ko-KR"/>
        </w:rPr>
        <w:t>pair</w:t>
      </w:r>
      <w:r w:rsidR="00EA3733" w:rsidRPr="00EE3675">
        <w:rPr>
          <w:lang w:eastAsia="ko-KR"/>
        </w:rPr>
        <w:t xml:space="preserve"> </w:t>
      </w:r>
      <w:r w:rsidRPr="00EE3675">
        <w:rPr>
          <w:lang w:eastAsia="ko-KR"/>
        </w:rPr>
        <w:t>(</w:t>
      </w:r>
      <m:oMath>
        <m:sSub>
          <m:sSubPr>
            <m:ctrlPr>
              <w:rPr>
                <w:rFonts w:ascii="Cambria Math" w:hAnsi="Cambria Math"/>
                <w:lang w:eastAsia="ko-KR"/>
              </w:rPr>
            </m:ctrlPr>
          </m:sSubPr>
          <m:e>
            <m:r>
              <m:rPr>
                <m:sty m:val="p"/>
              </m:rPr>
              <w:rPr>
                <w:rFonts w:ascii="Cambria Math" w:hAnsi="Cambria Math"/>
                <w:lang w:eastAsia="ko-KR"/>
              </w:rPr>
              <m:t>N</m:t>
            </m:r>
          </m:e>
          <m:sub>
            <m:r>
              <m:rPr>
                <m:sty m:val="p"/>
              </m:rPr>
              <w:rPr>
                <w:rFonts w:ascii="Cambria Math" w:hAnsi="Cambria Math"/>
                <w:lang w:eastAsia="ko-KR"/>
              </w:rPr>
              <m:t>2</m:t>
            </m:r>
          </m:sub>
        </m:sSub>
        <m:r>
          <m:rPr>
            <m:sty m:val="p"/>
          </m:rPr>
          <w:rPr>
            <w:rFonts w:ascii="Cambria Math" w:hAnsi="Cambria Math"/>
            <w:lang w:eastAsia="ko-KR"/>
          </w:rPr>
          <m:t xml:space="preserve">, </m:t>
        </m:r>
        <m:sSub>
          <m:sSubPr>
            <m:ctrlPr>
              <w:rPr>
                <w:rFonts w:ascii="Cambria Math" w:hAnsi="Cambria Math"/>
                <w:lang w:eastAsia="ko-KR"/>
              </w:rPr>
            </m:ctrlPr>
          </m:sSubPr>
          <m:e>
            <m:r>
              <m:rPr>
                <m:sty m:val="p"/>
              </m:rPr>
              <w:rPr>
                <w:rFonts w:ascii="Cambria Math" w:hAnsi="Cambria Math"/>
                <w:lang w:eastAsia="ko-KR"/>
              </w:rPr>
              <m:t>O</m:t>
            </m:r>
          </m:e>
          <m:sub>
            <m:r>
              <m:rPr>
                <m:sty m:val="p"/>
              </m:rPr>
              <w:rPr>
                <w:rFonts w:ascii="Cambria Math" w:hAnsi="Cambria Math"/>
                <w:lang w:eastAsia="ko-KR"/>
              </w:rPr>
              <m:t>2</m:t>
            </m:r>
          </m:sub>
        </m:sSub>
      </m:oMath>
      <w:r w:rsidRPr="00EE3675">
        <w:rPr>
          <w:lang w:eastAsia="ko-KR"/>
        </w:rPr>
        <w:t xml:space="preserve">) determines the size of a beam grid, and the beam group </w:t>
      </w:r>
      <w:r w:rsidR="00D25DA3" w:rsidRPr="00EE3675">
        <w:rPr>
          <w:lang w:eastAsia="ko-KR"/>
        </w:rPr>
        <w:t>(</w:t>
      </w:r>
      <m:oMath>
        <m:sSubSup>
          <m:sSubSupPr>
            <m:ctrlPr>
              <w:rPr>
                <w:rFonts w:ascii="Cambria Math" w:hAnsi="Cambria Math"/>
                <w:lang w:eastAsia="ko-KR"/>
              </w:rPr>
            </m:ctrlPr>
          </m:sSubSupPr>
          <m:e>
            <m:r>
              <m:rPr>
                <m:sty m:val="p"/>
              </m:rPr>
              <w:rPr>
                <w:rFonts w:ascii="Cambria Math" w:hAnsi="Cambria Math"/>
                <w:lang w:eastAsia="ko-KR"/>
              </w:rPr>
              <m:t>L</m:t>
            </m:r>
          </m:e>
          <m:sub>
            <m:r>
              <m:rPr>
                <m:sty m:val="p"/>
              </m:rPr>
              <w:rPr>
                <w:rFonts w:ascii="Cambria Math" w:hAnsi="Cambria Math"/>
                <w:lang w:eastAsia="ko-KR"/>
              </w:rPr>
              <m:t>2</m:t>
            </m:r>
          </m:sub>
          <m:sup>
            <m:r>
              <m:rPr>
                <m:sty m:val="p"/>
              </m:rPr>
              <w:rPr>
                <w:rFonts w:ascii="Cambria Math" w:hAnsi="Cambria Math"/>
                <w:lang w:eastAsia="ko-KR"/>
              </w:rPr>
              <m:t>’</m:t>
            </m:r>
          </m:sup>
        </m:sSubSup>
        <m:r>
          <m:rPr>
            <m:sty m:val="p"/>
          </m:rPr>
          <w:rPr>
            <w:rFonts w:ascii="Cambria Math" w:hAnsi="Cambria Math"/>
            <w:lang w:eastAsia="ko-KR"/>
          </w:rPr>
          <m:t>=2</m:t>
        </m:r>
      </m:oMath>
      <w:r w:rsidR="00D25DA3" w:rsidRPr="00EE3675">
        <w:rPr>
          <w:lang w:eastAsia="ko-KR"/>
        </w:rPr>
        <w:t xml:space="preserve"> for the second domain if </w:t>
      </w:r>
      <m:oMath>
        <m:sSub>
          <m:sSubPr>
            <m:ctrlPr>
              <w:rPr>
                <w:rFonts w:ascii="Cambria Math" w:hAnsi="Cambria Math"/>
                <w:lang w:eastAsia="ko-KR"/>
              </w:rPr>
            </m:ctrlPr>
          </m:sSubPr>
          <m:e>
            <m:r>
              <m:rPr>
                <m:sty m:val="p"/>
              </m:rPr>
              <w:rPr>
                <w:rFonts w:ascii="Cambria Math" w:hAnsi="Cambria Math"/>
                <w:lang w:eastAsia="ko-KR"/>
              </w:rPr>
              <m:t>N</m:t>
            </m:r>
          </m:e>
          <m:sub>
            <m:r>
              <m:rPr>
                <m:sty m:val="p"/>
              </m:rPr>
              <w:rPr>
                <w:rFonts w:ascii="Cambria Math" w:hAnsi="Cambria Math"/>
                <w:lang w:eastAsia="ko-KR"/>
              </w:rPr>
              <m:t>1</m:t>
            </m:r>
          </m:sub>
        </m:sSub>
        <m:r>
          <m:rPr>
            <m:sty m:val="p"/>
          </m:rPr>
          <w:rPr>
            <w:rFonts w:ascii="Cambria Math" w:hAnsi="Cambria Math"/>
            <w:lang w:eastAsia="ko-KR"/>
          </w:rPr>
          <m:t xml:space="preserve">≥ </m:t>
        </m:r>
        <m:sSub>
          <m:sSubPr>
            <m:ctrlPr>
              <w:rPr>
                <w:rFonts w:ascii="Cambria Math" w:hAnsi="Cambria Math"/>
                <w:lang w:eastAsia="ko-KR"/>
              </w:rPr>
            </m:ctrlPr>
          </m:sSubPr>
          <m:e>
            <m:r>
              <m:rPr>
                <m:sty m:val="p"/>
              </m:rPr>
              <w:rPr>
                <w:rFonts w:ascii="Cambria Math" w:hAnsi="Cambria Math"/>
                <w:lang w:eastAsia="ko-KR"/>
              </w:rPr>
              <m:t>N</m:t>
            </m:r>
          </m:e>
          <m:sub>
            <m:r>
              <m:rPr>
                <m:sty m:val="p"/>
              </m:rPr>
              <w:rPr>
                <w:rFonts w:ascii="Cambria Math" w:hAnsi="Cambria Math"/>
                <w:lang w:eastAsia="ko-KR"/>
              </w:rPr>
              <m:t>2</m:t>
            </m:r>
          </m:sub>
        </m:sSub>
      </m:oMath>
      <w:r w:rsidR="00EE3675">
        <w:rPr>
          <w:lang w:eastAsia="ko-KR"/>
        </w:rPr>
        <w:t xml:space="preserve">, </w:t>
      </w:r>
      <w:r w:rsidR="00EA3733">
        <w:rPr>
          <w:rFonts w:eastAsiaTheme="minorEastAsia" w:hint="eastAsia"/>
          <w:lang w:eastAsia="ko-KR"/>
        </w:rPr>
        <w:t xml:space="preserve">or </w:t>
      </w:r>
      <m:oMath>
        <m:sSubSup>
          <m:sSubSupPr>
            <m:ctrlPr>
              <w:rPr>
                <w:rFonts w:ascii="Cambria Math" w:hAnsi="Cambria Math"/>
                <w:lang w:eastAsia="ko-KR"/>
              </w:rPr>
            </m:ctrlPr>
          </m:sSubSupPr>
          <m:e>
            <m:r>
              <m:rPr>
                <m:sty m:val="p"/>
              </m:rPr>
              <w:rPr>
                <w:rFonts w:ascii="Cambria Math" w:hAnsi="Cambria Math"/>
                <w:lang w:eastAsia="ko-KR"/>
              </w:rPr>
              <m:t>L</m:t>
            </m:r>
          </m:e>
          <m:sub>
            <m:r>
              <m:rPr>
                <m:sty m:val="p"/>
              </m:rPr>
              <w:rPr>
                <w:rFonts w:ascii="Cambria Math" w:hAnsi="Cambria Math"/>
                <w:lang w:eastAsia="ko-KR"/>
              </w:rPr>
              <m:t>2</m:t>
            </m:r>
          </m:sub>
          <m:sup>
            <m:r>
              <m:rPr>
                <m:sty m:val="p"/>
              </m:rPr>
              <w:rPr>
                <w:rFonts w:ascii="Cambria Math" w:hAnsi="Cambria Math"/>
                <w:lang w:eastAsia="ko-KR"/>
              </w:rPr>
              <m:t>’</m:t>
            </m:r>
          </m:sup>
        </m:sSubSup>
        <m:r>
          <m:rPr>
            <m:sty m:val="p"/>
          </m:rPr>
          <w:rPr>
            <w:rFonts w:ascii="Cambria Math" w:hAnsi="Cambria Math"/>
            <w:lang w:eastAsia="ko-KR"/>
          </w:rPr>
          <m:t xml:space="preserve">=4 </m:t>
        </m:r>
      </m:oMath>
      <w:r w:rsidR="00EE3675">
        <w:rPr>
          <w:lang w:eastAsia="ko-KR"/>
        </w:rPr>
        <w:t>otherwise</w:t>
      </w:r>
      <w:r w:rsidR="00D25DA3" w:rsidRPr="00EE3675">
        <w:rPr>
          <w:lang w:eastAsia="ko-KR"/>
        </w:rPr>
        <w:t xml:space="preserve">) </w:t>
      </w:r>
      <w:r w:rsidRPr="00EE3675">
        <w:rPr>
          <w:lang w:eastAsia="ko-KR"/>
        </w:rPr>
        <w:t xml:space="preserve">determines the subsampling rate. </w:t>
      </w:r>
      <w:r w:rsidR="00D25DA3" w:rsidRPr="00EE3675">
        <w:rPr>
          <w:lang w:eastAsia="ko-KR"/>
        </w:rPr>
        <w:t xml:space="preserve">Thus, the subsampled </w:t>
      </w:r>
      <m:oMath>
        <m:sSub>
          <m:sSubPr>
            <m:ctrlPr>
              <w:rPr>
                <w:rFonts w:ascii="Cambria Math" w:hAnsi="Cambria Math"/>
                <w:lang w:eastAsia="ko-KR"/>
              </w:rPr>
            </m:ctrlPr>
          </m:sSubPr>
          <m:e>
            <m:r>
              <m:rPr>
                <m:sty m:val="p"/>
              </m:rPr>
              <w:rPr>
                <w:rFonts w:ascii="Cambria Math" w:hAnsi="Cambria Math"/>
                <w:lang w:eastAsia="ko-KR"/>
              </w:rPr>
              <m:t>i</m:t>
            </m:r>
          </m:e>
          <m:sub>
            <m:r>
              <m:rPr>
                <m:sty m:val="p"/>
              </m:rPr>
              <w:rPr>
                <w:rFonts w:ascii="Cambria Math" w:hAnsi="Cambria Math"/>
                <w:lang w:eastAsia="ko-KR"/>
              </w:rPr>
              <m:t>12</m:t>
            </m:r>
          </m:sub>
        </m:sSub>
      </m:oMath>
      <w:r w:rsidR="00D25DA3" w:rsidRPr="00EE3675">
        <w:rPr>
          <w:lang w:eastAsia="ko-KR"/>
        </w:rPr>
        <w:t xml:space="preserve"> of rank 1 will be </w:t>
      </w:r>
      <m:oMath>
        <m:r>
          <m:rPr>
            <m:sty m:val="p"/>
          </m:rPr>
          <w:rPr>
            <w:rFonts w:ascii="Cambria Math" w:hAnsi="Cambria Math"/>
            <w:lang w:eastAsia="ko-KR"/>
          </w:rPr>
          <m:t>{0, 1∙</m:t>
        </m:r>
        <m:sSubSup>
          <m:sSubSupPr>
            <m:ctrlPr>
              <w:rPr>
                <w:rFonts w:ascii="Cambria Math" w:hAnsi="Cambria Math"/>
                <w:lang w:eastAsia="ko-KR"/>
              </w:rPr>
            </m:ctrlPr>
          </m:sSubSupPr>
          <m:e>
            <m:r>
              <m:rPr>
                <m:sty m:val="p"/>
              </m:rPr>
              <w:rPr>
                <w:rFonts w:ascii="Cambria Math" w:hAnsi="Cambria Math"/>
                <w:lang w:eastAsia="ko-KR"/>
              </w:rPr>
              <m:t>L</m:t>
            </m:r>
          </m:e>
          <m:sub>
            <m:r>
              <m:rPr>
                <m:sty m:val="p"/>
              </m:rPr>
              <w:rPr>
                <w:rFonts w:ascii="Cambria Math" w:hAnsi="Cambria Math"/>
                <w:lang w:eastAsia="ko-KR"/>
              </w:rPr>
              <m:t>2</m:t>
            </m:r>
          </m:sub>
          <m:sup>
            <m:r>
              <m:rPr>
                <m:sty m:val="p"/>
              </m:rPr>
              <w:rPr>
                <w:rFonts w:ascii="Cambria Math" w:hAnsi="Cambria Math"/>
                <w:lang w:eastAsia="ko-KR"/>
              </w:rPr>
              <m:t>’</m:t>
            </m:r>
          </m:sup>
        </m:sSubSup>
        <m:r>
          <m:rPr>
            <m:sty m:val="p"/>
          </m:rPr>
          <w:rPr>
            <w:rFonts w:ascii="Cambria Math" w:hAnsi="Cambria Math"/>
            <w:lang w:eastAsia="ko-KR"/>
          </w:rPr>
          <m:t>, 2∙</m:t>
        </m:r>
        <m:sSubSup>
          <m:sSubSupPr>
            <m:ctrlPr>
              <w:rPr>
                <w:rFonts w:ascii="Cambria Math" w:hAnsi="Cambria Math"/>
                <w:lang w:eastAsia="ko-KR"/>
              </w:rPr>
            </m:ctrlPr>
          </m:sSubSupPr>
          <m:e>
            <m:r>
              <m:rPr>
                <m:sty m:val="p"/>
              </m:rPr>
              <w:rPr>
                <w:rFonts w:ascii="Cambria Math" w:hAnsi="Cambria Math"/>
                <w:lang w:eastAsia="ko-KR"/>
              </w:rPr>
              <m:t>L</m:t>
            </m:r>
          </m:e>
          <m:sub>
            <m:r>
              <m:rPr>
                <m:sty m:val="p"/>
              </m:rPr>
              <w:rPr>
                <w:rFonts w:ascii="Cambria Math" w:hAnsi="Cambria Math"/>
                <w:lang w:eastAsia="ko-KR"/>
              </w:rPr>
              <m:t>2</m:t>
            </m:r>
          </m:sub>
          <m:sup>
            <m:r>
              <m:rPr>
                <m:sty m:val="p"/>
              </m:rPr>
              <w:rPr>
                <w:rFonts w:ascii="Cambria Math" w:hAnsi="Cambria Math"/>
                <w:lang w:eastAsia="ko-KR"/>
              </w:rPr>
              <m:t>’</m:t>
            </m:r>
          </m:sup>
        </m:sSubSup>
        <m:r>
          <m:rPr>
            <m:sty m:val="p"/>
          </m:rPr>
          <w:rPr>
            <w:rFonts w:ascii="Cambria Math" w:hAnsi="Cambria Math"/>
            <w:lang w:eastAsia="ko-KR"/>
          </w:rPr>
          <m:t xml:space="preserve">, …, </m:t>
        </m:r>
        <m:sSub>
          <m:sSubPr>
            <m:ctrlPr>
              <w:rPr>
                <w:rFonts w:ascii="Cambria Math" w:hAnsi="Cambria Math"/>
                <w:lang w:eastAsia="ko-KR"/>
              </w:rPr>
            </m:ctrlPr>
          </m:sSubPr>
          <m:e>
            <m:r>
              <m:rPr>
                <m:sty m:val="p"/>
              </m:rPr>
              <w:rPr>
                <w:rFonts w:ascii="Cambria Math" w:hAnsi="Cambria Math"/>
                <w:lang w:eastAsia="ko-KR"/>
              </w:rPr>
              <m:t>N</m:t>
            </m:r>
          </m:e>
          <m:sub>
            <m:r>
              <m:rPr>
                <m:sty m:val="p"/>
              </m:rPr>
              <w:rPr>
                <w:rFonts w:ascii="Cambria Math" w:hAnsi="Cambria Math"/>
                <w:lang w:eastAsia="ko-KR"/>
              </w:rPr>
              <m:t>2</m:t>
            </m:r>
          </m:sub>
        </m:sSub>
        <m:r>
          <m:rPr>
            <m:sty m:val="p"/>
          </m:rPr>
          <w:rPr>
            <w:rFonts w:ascii="Cambria Math" w:hAnsi="Cambria Math"/>
            <w:lang w:eastAsia="ko-KR"/>
          </w:rPr>
          <m:t>∙</m:t>
        </m:r>
        <m:sSub>
          <m:sSubPr>
            <m:ctrlPr>
              <w:rPr>
                <w:rFonts w:ascii="Cambria Math" w:hAnsi="Cambria Math"/>
                <w:lang w:eastAsia="ko-KR"/>
              </w:rPr>
            </m:ctrlPr>
          </m:sSubPr>
          <m:e>
            <m:r>
              <m:rPr>
                <m:sty m:val="p"/>
              </m:rPr>
              <w:rPr>
                <w:rFonts w:ascii="Cambria Math" w:hAnsi="Cambria Math"/>
                <w:lang w:eastAsia="ko-KR"/>
              </w:rPr>
              <m:t>O</m:t>
            </m:r>
          </m:e>
          <m:sub>
            <m:r>
              <m:rPr>
                <m:sty m:val="p"/>
              </m:rPr>
              <w:rPr>
                <w:rFonts w:ascii="Cambria Math" w:hAnsi="Cambria Math"/>
                <w:lang w:eastAsia="ko-KR"/>
              </w:rPr>
              <m:t>2</m:t>
            </m:r>
          </m:sub>
        </m:sSub>
        <m:r>
          <m:rPr>
            <m:sty m:val="p"/>
          </m:rPr>
          <w:rPr>
            <w:rFonts w:ascii="Cambria Math" w:hAnsi="Cambria Math"/>
            <w:lang w:eastAsia="ko-KR"/>
          </w:rPr>
          <m:t>/</m:t>
        </m:r>
        <m:sSubSup>
          <m:sSubSupPr>
            <m:ctrlPr>
              <w:rPr>
                <w:rFonts w:ascii="Cambria Math" w:hAnsi="Cambria Math"/>
                <w:lang w:eastAsia="ko-KR"/>
              </w:rPr>
            </m:ctrlPr>
          </m:sSubSupPr>
          <m:e>
            <m:r>
              <m:rPr>
                <m:sty m:val="p"/>
              </m:rPr>
              <w:rPr>
                <w:rFonts w:ascii="Cambria Math" w:hAnsi="Cambria Math"/>
                <w:lang w:eastAsia="ko-KR"/>
              </w:rPr>
              <m:t>L</m:t>
            </m:r>
          </m:e>
          <m:sub>
            <m:r>
              <m:rPr>
                <m:sty m:val="p"/>
              </m:rPr>
              <w:rPr>
                <w:rFonts w:ascii="Cambria Math" w:hAnsi="Cambria Math"/>
                <w:lang w:eastAsia="ko-KR"/>
              </w:rPr>
              <m:t>2</m:t>
            </m:r>
          </m:sub>
          <m:sup>
            <m:r>
              <m:rPr>
                <m:sty m:val="p"/>
              </m:rPr>
              <w:rPr>
                <w:rFonts w:ascii="Cambria Math" w:hAnsi="Cambria Math"/>
                <w:lang w:eastAsia="ko-KR"/>
              </w:rPr>
              <m:t>’</m:t>
            </m:r>
          </m:sup>
        </m:sSubSup>
        <m:r>
          <m:rPr>
            <m:sty m:val="p"/>
          </m:rPr>
          <w:rPr>
            <w:rFonts w:ascii="Cambria Math" w:hAnsi="Cambria Math"/>
            <w:lang w:eastAsia="ko-KR"/>
          </w:rPr>
          <m:t xml:space="preserve"> -1}</m:t>
        </m:r>
      </m:oMath>
      <w:r w:rsidR="00D25DA3" w:rsidRPr="00EE3675">
        <w:rPr>
          <w:lang w:eastAsia="ko-KR"/>
        </w:rPr>
        <w:t>.</w:t>
      </w:r>
      <w:r w:rsidR="00896F8C">
        <w:rPr>
          <w:lang w:eastAsia="ko-KR"/>
        </w:rPr>
        <w:t xml:space="preserve"> The residual index </w:t>
      </w:r>
      <m:oMath>
        <m:sSub>
          <m:sSubPr>
            <m:ctrlPr>
              <w:rPr>
                <w:rFonts w:ascii="Cambria Math" w:hAnsi="Cambria Math"/>
                <w:lang w:eastAsia="ko-KR"/>
              </w:rPr>
            </m:ctrlPr>
          </m:sSubPr>
          <m:e>
            <m:r>
              <m:rPr>
                <m:sty m:val="p"/>
              </m:rPr>
              <w:rPr>
                <w:rFonts w:ascii="Cambria Math" w:hAnsi="Cambria Math"/>
                <w:lang w:eastAsia="ko-KR"/>
              </w:rPr>
              <m:t>i</m:t>
            </m:r>
          </m:e>
          <m:sub>
            <m:r>
              <m:rPr>
                <m:sty m:val="p"/>
              </m:rPr>
              <w:rPr>
                <w:rFonts w:ascii="Cambria Math" w:hAnsi="Cambria Math"/>
                <w:lang w:eastAsia="ko-KR"/>
              </w:rPr>
              <m:t>11</m:t>
            </m:r>
          </m:sub>
        </m:sSub>
      </m:oMath>
      <w:r w:rsidR="007F3373">
        <w:rPr>
          <w:lang w:eastAsia="ko-KR"/>
        </w:rPr>
        <w:t xml:space="preserve"> can depend on the chosen </w:t>
      </w:r>
      <m:oMath>
        <m:sSub>
          <m:sSubPr>
            <m:ctrlPr>
              <w:rPr>
                <w:rFonts w:ascii="Cambria Math" w:hAnsi="Cambria Math"/>
                <w:lang w:eastAsia="ko-KR"/>
              </w:rPr>
            </m:ctrlPr>
          </m:sSubPr>
          <m:e>
            <m:r>
              <m:rPr>
                <m:sty m:val="p"/>
              </m:rPr>
              <w:rPr>
                <w:rFonts w:ascii="Cambria Math" w:hAnsi="Cambria Math"/>
                <w:lang w:eastAsia="ko-KR"/>
              </w:rPr>
              <m:t>i</m:t>
            </m:r>
          </m:e>
          <m:sub>
            <m:r>
              <m:rPr>
                <m:sty m:val="p"/>
              </m:rPr>
              <w:rPr>
                <w:rFonts w:ascii="Cambria Math" w:hAnsi="Cambria Math"/>
                <w:lang w:eastAsia="ko-KR"/>
              </w:rPr>
              <m:t>12</m:t>
            </m:r>
          </m:sub>
        </m:sSub>
      </m:oMath>
      <w:r w:rsidR="007F3373">
        <w:rPr>
          <w:lang w:eastAsia="ko-KR"/>
        </w:rPr>
        <w:t xml:space="preserve">. For example, </w:t>
      </w:r>
      <m:oMath>
        <m:sSub>
          <m:sSubPr>
            <m:ctrlPr>
              <w:rPr>
                <w:rFonts w:ascii="Cambria Math" w:hAnsi="Cambria Math"/>
                <w:lang w:eastAsia="ko-KR"/>
              </w:rPr>
            </m:ctrlPr>
          </m:sSubPr>
          <m:e>
            <m:r>
              <m:rPr>
                <m:sty m:val="p"/>
              </m:rPr>
              <w:rPr>
                <w:rFonts w:ascii="Cambria Math" w:hAnsi="Cambria Math"/>
                <w:lang w:eastAsia="ko-KR"/>
              </w:rPr>
              <m:t>i</m:t>
            </m:r>
          </m:e>
          <m:sub>
            <m:r>
              <m:rPr>
                <m:sty m:val="p"/>
              </m:rPr>
              <w:rPr>
                <w:rFonts w:ascii="Cambria Math" w:hAnsi="Cambria Math"/>
                <w:lang w:eastAsia="ko-KR"/>
              </w:rPr>
              <m:t>11</m:t>
            </m:r>
          </m:sub>
        </m:sSub>
      </m:oMath>
      <w:r w:rsidR="007F3373">
        <w:rPr>
          <w:lang w:eastAsia="ko-KR"/>
        </w:rPr>
        <w:t xml:space="preserve"> is included in the set </w:t>
      </w:r>
      <m:oMath>
        <m:r>
          <m:rPr>
            <m:sty m:val="p"/>
          </m:rPr>
          <w:rPr>
            <w:rFonts w:ascii="Cambria Math" w:hAnsi="Cambria Math"/>
            <w:lang w:eastAsia="ko-KR"/>
          </w:rPr>
          <m:t>{0, 1∙</m:t>
        </m:r>
        <m:sSubSup>
          <m:sSubSupPr>
            <m:ctrlPr>
              <w:rPr>
                <w:rFonts w:ascii="Cambria Math" w:hAnsi="Cambria Math"/>
                <w:lang w:eastAsia="ko-KR"/>
              </w:rPr>
            </m:ctrlPr>
          </m:sSubSupPr>
          <m:e>
            <m:r>
              <m:rPr>
                <m:sty m:val="p"/>
              </m:rPr>
              <w:rPr>
                <w:rFonts w:ascii="Cambria Math" w:hAnsi="Cambria Math"/>
                <w:lang w:eastAsia="ko-KR"/>
              </w:rPr>
              <m:t>L</m:t>
            </m:r>
          </m:e>
          <m:sub>
            <m:r>
              <m:rPr>
                <m:sty m:val="p"/>
              </m:rPr>
              <w:rPr>
                <w:rFonts w:ascii="Cambria Math" w:hAnsi="Cambria Math"/>
                <w:lang w:eastAsia="ko-KR"/>
              </w:rPr>
              <m:t>1</m:t>
            </m:r>
          </m:sub>
          <m:sup>
            <m:r>
              <m:rPr>
                <m:sty m:val="p"/>
              </m:rPr>
              <w:rPr>
                <w:rFonts w:ascii="Cambria Math" w:hAnsi="Cambria Math"/>
                <w:lang w:eastAsia="ko-KR"/>
              </w:rPr>
              <m:t>’</m:t>
            </m:r>
          </m:sup>
        </m:sSubSup>
        <m:r>
          <m:rPr>
            <m:sty m:val="p"/>
          </m:rPr>
          <w:rPr>
            <w:rFonts w:ascii="Cambria Math" w:hAnsi="Cambria Math"/>
            <w:lang w:eastAsia="ko-KR"/>
          </w:rPr>
          <m:t>, 2∙</m:t>
        </m:r>
        <m:sSubSup>
          <m:sSubSupPr>
            <m:ctrlPr>
              <w:rPr>
                <w:rFonts w:ascii="Cambria Math" w:hAnsi="Cambria Math"/>
                <w:lang w:eastAsia="ko-KR"/>
              </w:rPr>
            </m:ctrlPr>
          </m:sSubSupPr>
          <m:e>
            <m:r>
              <m:rPr>
                <m:sty m:val="p"/>
              </m:rPr>
              <w:rPr>
                <w:rFonts w:ascii="Cambria Math" w:hAnsi="Cambria Math"/>
                <w:lang w:eastAsia="ko-KR"/>
              </w:rPr>
              <m:t>L</m:t>
            </m:r>
          </m:e>
          <m:sub>
            <m:r>
              <m:rPr>
                <m:sty m:val="p"/>
              </m:rPr>
              <w:rPr>
                <w:rFonts w:ascii="Cambria Math" w:hAnsi="Cambria Math"/>
                <w:lang w:eastAsia="ko-KR"/>
              </w:rPr>
              <m:t>1</m:t>
            </m:r>
          </m:sub>
          <m:sup>
            <m:r>
              <m:rPr>
                <m:sty m:val="p"/>
              </m:rPr>
              <w:rPr>
                <w:rFonts w:ascii="Cambria Math" w:hAnsi="Cambria Math"/>
                <w:lang w:eastAsia="ko-KR"/>
              </w:rPr>
              <m:t>’</m:t>
            </m:r>
          </m:sup>
        </m:sSubSup>
        <m:r>
          <m:rPr>
            <m:sty m:val="p"/>
          </m:rPr>
          <w:rPr>
            <w:rFonts w:ascii="Cambria Math" w:hAnsi="Cambria Math"/>
            <w:lang w:eastAsia="ko-KR"/>
          </w:rPr>
          <m:t xml:space="preserve">, …, </m:t>
        </m:r>
        <m:sSub>
          <m:sSubPr>
            <m:ctrlPr>
              <w:rPr>
                <w:rFonts w:ascii="Cambria Math" w:hAnsi="Cambria Math"/>
                <w:lang w:eastAsia="ko-KR"/>
              </w:rPr>
            </m:ctrlPr>
          </m:sSubPr>
          <m:e>
            <m:r>
              <m:rPr>
                <m:sty m:val="p"/>
              </m:rPr>
              <w:rPr>
                <w:rFonts w:ascii="Cambria Math" w:hAnsi="Cambria Math"/>
                <w:lang w:eastAsia="ko-KR"/>
              </w:rPr>
              <m:t>N</m:t>
            </m:r>
          </m:e>
          <m:sub>
            <m:r>
              <m:rPr>
                <m:sty m:val="p"/>
              </m:rPr>
              <w:rPr>
                <w:rFonts w:ascii="Cambria Math" w:hAnsi="Cambria Math"/>
                <w:lang w:eastAsia="ko-KR"/>
              </w:rPr>
              <m:t>1</m:t>
            </m:r>
          </m:sub>
        </m:sSub>
        <m:r>
          <m:rPr>
            <m:sty m:val="p"/>
          </m:rPr>
          <w:rPr>
            <w:rFonts w:ascii="Cambria Math" w:hAnsi="Cambria Math"/>
            <w:lang w:eastAsia="ko-KR"/>
          </w:rPr>
          <m:t>∙</m:t>
        </m:r>
        <m:sSub>
          <m:sSubPr>
            <m:ctrlPr>
              <w:rPr>
                <w:rFonts w:ascii="Cambria Math" w:hAnsi="Cambria Math"/>
                <w:lang w:eastAsia="ko-KR"/>
              </w:rPr>
            </m:ctrlPr>
          </m:sSubPr>
          <m:e>
            <m:r>
              <m:rPr>
                <m:sty m:val="p"/>
              </m:rPr>
              <w:rPr>
                <w:rFonts w:ascii="Cambria Math" w:hAnsi="Cambria Math"/>
                <w:lang w:eastAsia="ko-KR"/>
              </w:rPr>
              <m:t>O</m:t>
            </m:r>
          </m:e>
          <m:sub>
            <m:r>
              <m:rPr>
                <m:sty m:val="p"/>
              </m:rPr>
              <w:rPr>
                <w:rFonts w:ascii="Cambria Math" w:hAnsi="Cambria Math"/>
                <w:lang w:eastAsia="ko-KR"/>
              </w:rPr>
              <m:t>1</m:t>
            </m:r>
          </m:sub>
        </m:sSub>
        <m:r>
          <m:rPr>
            <m:sty m:val="p"/>
          </m:rPr>
          <w:rPr>
            <w:rFonts w:ascii="Cambria Math" w:hAnsi="Cambria Math"/>
            <w:lang w:eastAsia="ko-KR"/>
          </w:rPr>
          <m:t>/</m:t>
        </m:r>
        <m:sSubSup>
          <m:sSubSupPr>
            <m:ctrlPr>
              <w:rPr>
                <w:rFonts w:ascii="Cambria Math" w:hAnsi="Cambria Math"/>
                <w:lang w:eastAsia="ko-KR"/>
              </w:rPr>
            </m:ctrlPr>
          </m:sSubSupPr>
          <m:e>
            <m:r>
              <m:rPr>
                <m:sty m:val="p"/>
              </m:rPr>
              <w:rPr>
                <w:rFonts w:ascii="Cambria Math" w:hAnsi="Cambria Math"/>
                <w:lang w:eastAsia="ko-KR"/>
              </w:rPr>
              <m:t>L</m:t>
            </m:r>
          </m:e>
          <m:sub>
            <m:r>
              <m:rPr>
                <m:sty m:val="p"/>
              </m:rPr>
              <w:rPr>
                <w:rFonts w:ascii="Cambria Math" w:hAnsi="Cambria Math"/>
                <w:lang w:eastAsia="ko-KR"/>
              </w:rPr>
              <m:t>1</m:t>
            </m:r>
          </m:sub>
          <m:sup>
            <m:r>
              <m:rPr>
                <m:sty m:val="p"/>
              </m:rPr>
              <w:rPr>
                <w:rFonts w:ascii="Cambria Math" w:hAnsi="Cambria Math"/>
                <w:lang w:eastAsia="ko-KR"/>
              </w:rPr>
              <m:t>’</m:t>
            </m:r>
          </m:sup>
        </m:sSubSup>
        <m:r>
          <m:rPr>
            <m:sty m:val="p"/>
          </m:rPr>
          <w:rPr>
            <w:rFonts w:ascii="Cambria Math" w:hAnsi="Cambria Math"/>
            <w:lang w:eastAsia="ko-KR"/>
          </w:rPr>
          <m:t>-1} +</m:t>
        </m:r>
        <m:sSubSup>
          <m:sSubSupPr>
            <m:ctrlPr>
              <w:rPr>
                <w:rFonts w:ascii="Cambria Math" w:hAnsi="Cambria Math"/>
                <w:lang w:eastAsia="ko-KR"/>
              </w:rPr>
            </m:ctrlPr>
          </m:sSubSupPr>
          <m:e>
            <m:r>
              <m:rPr>
                <m:sty m:val="p"/>
              </m:rPr>
              <w:rPr>
                <w:rFonts w:ascii="Cambria Math" w:hAnsi="Cambria Math"/>
                <w:lang w:eastAsia="ko-KR"/>
              </w:rPr>
              <m:t>L</m:t>
            </m:r>
          </m:e>
          <m:sub>
            <m:r>
              <m:rPr>
                <m:sty m:val="p"/>
              </m:rPr>
              <w:rPr>
                <w:rFonts w:ascii="Cambria Math" w:hAnsi="Cambria Math"/>
                <w:lang w:eastAsia="ko-KR"/>
              </w:rPr>
              <m:t>1</m:t>
            </m:r>
          </m:sub>
          <m:sup>
            <m:r>
              <m:rPr>
                <m:sty m:val="p"/>
              </m:rPr>
              <w:rPr>
                <w:rFonts w:ascii="Cambria Math" w:hAnsi="Cambria Math"/>
                <w:lang w:eastAsia="ko-KR"/>
              </w:rPr>
              <m:t>’</m:t>
            </m:r>
          </m:sup>
        </m:sSubSup>
        <m:r>
          <m:rPr>
            <m:sty m:val="p"/>
          </m:rPr>
          <w:rPr>
            <w:rFonts w:ascii="Cambria Math" w:hAnsi="Cambria Math"/>
            <w:lang w:eastAsia="ko-KR"/>
          </w:rPr>
          <m:t>∙mod(</m:t>
        </m:r>
        <m:sSub>
          <m:sSubPr>
            <m:ctrlPr>
              <w:rPr>
                <w:rFonts w:ascii="Cambria Math" w:hAnsi="Cambria Math"/>
                <w:lang w:eastAsia="ko-KR"/>
              </w:rPr>
            </m:ctrlPr>
          </m:sSubPr>
          <m:e>
            <m:r>
              <m:rPr>
                <m:sty m:val="p"/>
              </m:rPr>
              <w:rPr>
                <w:rFonts w:ascii="Cambria Math" w:hAnsi="Cambria Math"/>
                <w:lang w:eastAsia="ko-KR"/>
              </w:rPr>
              <m:t>i</m:t>
            </m:r>
          </m:e>
          <m:sub>
            <m:r>
              <m:rPr>
                <m:sty m:val="p"/>
              </m:rPr>
              <w:rPr>
                <w:rFonts w:ascii="Cambria Math" w:hAnsi="Cambria Math"/>
                <w:lang w:eastAsia="ko-KR"/>
              </w:rPr>
              <m:t>12</m:t>
            </m:r>
          </m:sub>
        </m:sSub>
        <m:r>
          <m:rPr>
            <m:sty m:val="p"/>
          </m:rPr>
          <w:rPr>
            <w:rFonts w:ascii="Cambria Math" w:hAnsi="Cambria Math"/>
            <w:lang w:eastAsia="ko-KR"/>
          </w:rPr>
          <m:t>,2)</m:t>
        </m:r>
      </m:oMath>
      <w:r w:rsidR="00896F8C">
        <w:rPr>
          <w:lang w:eastAsia="ko-KR"/>
        </w:rPr>
        <w:t xml:space="preserve">. The last term is beneficial to minimize the distance </w:t>
      </w:r>
      <w:r w:rsidR="007F3373">
        <w:rPr>
          <w:lang w:eastAsia="ko-KR"/>
        </w:rPr>
        <w:t xml:space="preserve">on the beam grid </w:t>
      </w:r>
      <w:r w:rsidR="00896F8C">
        <w:rPr>
          <w:lang w:eastAsia="ko-KR"/>
        </w:rPr>
        <w:t>between the subsampled PMI and the estimated PMI.</w:t>
      </w:r>
      <w:r w:rsidR="00D25DA3" w:rsidRPr="00EE3675">
        <w:rPr>
          <w:lang w:eastAsia="ko-KR"/>
        </w:rPr>
        <w:t xml:space="preserve"> </w:t>
      </w:r>
      <w:r w:rsidR="007F3373">
        <w:rPr>
          <w:lang w:eastAsia="ko-KR"/>
        </w:rPr>
        <w:t xml:space="preserve">Since the channel fluctuates at random, we subsample the beam grid uniformly. </w:t>
      </w:r>
      <w:r w:rsidR="00D25DA3" w:rsidRPr="00EE3675">
        <w:rPr>
          <w:lang w:eastAsia="ko-KR"/>
        </w:rPr>
        <w:t>For higher ranks&gt;1, the same principle is applied</w:t>
      </w:r>
      <w:r w:rsidR="00EE3675">
        <w:rPr>
          <w:lang w:eastAsia="ko-KR"/>
        </w:rPr>
        <w:t xml:space="preserve">. The </w:t>
      </w:r>
      <w:r w:rsidR="00BD45E5">
        <w:rPr>
          <w:lang w:eastAsia="ko-KR"/>
        </w:rPr>
        <w:t>number of entries</w:t>
      </w:r>
      <w:r w:rsidR="00EE3675">
        <w:rPr>
          <w:lang w:eastAsia="ko-KR"/>
        </w:rPr>
        <w:t xml:space="preserve"> </w:t>
      </w:r>
      <w:r w:rsidR="00BD45E5">
        <w:rPr>
          <w:lang w:eastAsia="ko-KR"/>
        </w:rPr>
        <w:t>for</w:t>
      </w:r>
      <w:r w:rsidR="00EE3675">
        <w:rPr>
          <w:lang w:eastAsia="ko-KR"/>
        </w:rPr>
        <w:t xml:space="preserve"> </w:t>
      </w:r>
      <w:r w:rsidR="00BD45E5">
        <w:rPr>
          <w:lang w:eastAsia="ko-KR"/>
        </w:rPr>
        <w:t>encoded</w:t>
      </w:r>
      <w:r w:rsidR="00EE3675">
        <w:rPr>
          <w:lang w:eastAsia="ko-KR"/>
        </w:rPr>
        <w:t xml:space="preserve"> </w:t>
      </w:r>
      <m:oMath>
        <m:r>
          <m:rPr>
            <m:sty m:val="p"/>
          </m:rPr>
          <w:rPr>
            <w:rFonts w:ascii="Cambria Math" w:hAnsi="Cambria Math"/>
            <w:lang w:eastAsia="ko-KR"/>
          </w:rPr>
          <m:t>RI+</m:t>
        </m:r>
        <m:r>
          <m:rPr>
            <m:sty m:val="p"/>
          </m:rPr>
          <w:rPr>
            <w:rFonts w:ascii="Cambria Math" w:hAnsi="Cambria Math"/>
            <w:lang w:eastAsia="ko-KR"/>
          </w:rPr>
          <m:t xml:space="preserve">WB </m:t>
        </m:r>
        <m:sSub>
          <m:sSubPr>
            <m:ctrlPr>
              <w:rPr>
                <w:rFonts w:ascii="Cambria Math" w:hAnsi="Cambria Math"/>
                <w:lang w:eastAsia="ko-KR"/>
              </w:rPr>
            </m:ctrlPr>
          </m:sSubPr>
          <m:e>
            <m:r>
              <m:rPr>
                <m:sty m:val="p"/>
              </m:rPr>
              <w:rPr>
                <w:rFonts w:ascii="Cambria Math" w:hAnsi="Cambria Math"/>
                <w:lang w:eastAsia="ko-KR"/>
              </w:rPr>
              <m:t>i</m:t>
            </m:r>
          </m:e>
          <m:sub>
            <m:r>
              <m:rPr>
                <m:sty m:val="p"/>
              </m:rPr>
              <w:rPr>
                <w:rFonts w:ascii="Cambria Math" w:hAnsi="Cambria Math"/>
                <w:lang w:eastAsia="ko-KR"/>
              </w:rPr>
              <m:t>12</m:t>
            </m:r>
          </m:sub>
        </m:sSub>
      </m:oMath>
      <w:r w:rsidR="00EE3675">
        <w:rPr>
          <w:lang w:eastAsia="ko-KR"/>
        </w:rPr>
        <w:t xml:space="preserve"> is </w:t>
      </w:r>
      <m:oMath>
        <m:nary>
          <m:naryPr>
            <m:chr m:val="∑"/>
            <m:limLoc m:val="undOvr"/>
            <m:ctrlPr>
              <w:rPr>
                <w:rFonts w:ascii="Cambria Math" w:eastAsia="바탕" w:hAnsi="Cambria Math"/>
                <w:lang w:eastAsia="ko-KR"/>
              </w:rPr>
            </m:ctrlPr>
          </m:naryPr>
          <m:sub>
            <m:r>
              <w:rPr>
                <w:rFonts w:ascii="Cambria Math" w:hAnsi="Cambria Math"/>
                <w:lang w:eastAsia="ko-KR"/>
              </w:rPr>
              <m:t>r=1</m:t>
            </m:r>
          </m:sub>
          <m:sup>
            <m:r>
              <w:rPr>
                <w:rFonts w:ascii="Cambria Math" w:hAnsi="Cambria Math"/>
                <w:lang w:eastAsia="ko-KR"/>
              </w:rPr>
              <m:t>8</m:t>
            </m:r>
          </m:sup>
          <m:e>
            <m:d>
              <m:dPr>
                <m:ctrlPr>
                  <w:rPr>
                    <w:rFonts w:ascii="Cambria Math" w:eastAsia="바탕" w:hAnsi="Cambria Math"/>
                    <w:i/>
                    <w:lang w:eastAsia="ko-KR"/>
                  </w:rPr>
                </m:ctrlPr>
              </m:dPr>
              <m:e>
                <m:f>
                  <m:fPr>
                    <m:ctrlPr>
                      <w:rPr>
                        <w:rFonts w:ascii="Cambria Math" w:eastAsia="바탕" w:hAnsi="Cambria Math"/>
                        <w:i/>
                        <w:lang w:eastAsia="ko-KR"/>
                      </w:rPr>
                    </m:ctrlPr>
                  </m:fPr>
                  <m:num>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 xml:space="preserve"> * </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num>
                  <m:den>
                    <m:r>
                      <w:rPr>
                        <w:rFonts w:ascii="Cambria Math" w:eastAsiaTheme="minorEastAsia" w:hAnsi="Cambria Math"/>
                        <w:lang w:eastAsia="ko-KR"/>
                      </w:rPr>
                      <m:t>β</m:t>
                    </m:r>
                    <m:d>
                      <m:dPr>
                        <m:ctrlPr>
                          <w:rPr>
                            <w:rFonts w:ascii="Cambria Math" w:eastAsiaTheme="minorEastAsia" w:hAnsi="Cambria Math"/>
                            <w:lang w:eastAsia="ko-KR"/>
                          </w:rPr>
                        </m:ctrlPr>
                      </m:dPr>
                      <m:e>
                        <m:r>
                          <w:rPr>
                            <w:rFonts w:ascii="Cambria Math" w:eastAsiaTheme="minorEastAsia" w:hAnsi="Cambria Math"/>
                            <w:lang w:eastAsia="ko-KR"/>
                          </w:rPr>
                          <m:t>r</m:t>
                        </m:r>
                      </m:e>
                    </m:d>
                    <m:r>
                      <m:rPr>
                        <m:sty m:val="p"/>
                      </m:rPr>
                      <w:rPr>
                        <w:rFonts w:ascii="Cambria Math" w:eastAsiaTheme="minorEastAsia" w:hAnsi="Cambria Math"/>
                        <w:lang w:eastAsia="ko-KR"/>
                      </w:rPr>
                      <m:t xml:space="preserve"> </m:t>
                    </m:r>
                    <m:sSubSup>
                      <m:sSubSupPr>
                        <m:ctrlPr>
                          <w:rPr>
                            <w:rFonts w:ascii="Cambria Math" w:eastAsiaTheme="minorEastAsia" w:hAnsi="Cambria Math"/>
                            <w:lang w:eastAsia="ko-KR"/>
                          </w:rPr>
                        </m:ctrlPr>
                      </m:sSubSupPr>
                      <m:e>
                        <m:r>
                          <w:rPr>
                            <w:rFonts w:ascii="Cambria Math" w:eastAsiaTheme="minorEastAsia" w:hAnsi="Cambria Math"/>
                            <w:lang w:eastAsia="ko-KR"/>
                          </w:rPr>
                          <m:t>s</m:t>
                        </m:r>
                      </m:e>
                      <m:sub>
                        <m:r>
                          <w:rPr>
                            <w:rFonts w:ascii="Cambria Math" w:eastAsiaTheme="minorEastAsia" w:hAnsi="Cambria Math"/>
                            <w:lang w:eastAsia="ko-KR"/>
                          </w:rPr>
                          <m:t>2</m:t>
                        </m:r>
                        <m:ctrlPr>
                          <w:rPr>
                            <w:rFonts w:ascii="Cambria Math" w:eastAsiaTheme="minorEastAsia" w:hAnsi="Cambria Math"/>
                            <w:i/>
                            <w:lang w:eastAsia="ko-KR"/>
                          </w:rPr>
                        </m:ctrlPr>
                      </m:sub>
                      <m:sup>
                        <m:r>
                          <m:rPr>
                            <m:sty m:val="p"/>
                          </m:rPr>
                          <w:rPr>
                            <w:rFonts w:ascii="Cambria Math" w:eastAsiaTheme="minorEastAsia" w:hAnsi="Cambria Math"/>
                            <w:lang w:eastAsia="ko-KR"/>
                          </w:rPr>
                          <m:t>*</m:t>
                        </m:r>
                      </m:sup>
                    </m:sSubSup>
                    <m:r>
                      <m:rPr>
                        <m:sty m:val="p"/>
                      </m:rPr>
                      <w:rPr>
                        <w:rFonts w:ascii="Cambria Math" w:eastAsiaTheme="minorEastAsia" w:hAnsi="Cambria Math"/>
                        <w:lang w:eastAsia="ko-KR"/>
                      </w:rPr>
                      <m:t>(</m:t>
                    </m:r>
                    <m:r>
                      <w:rPr>
                        <w:rFonts w:ascii="Cambria Math" w:eastAsiaTheme="minorEastAsia" w:hAnsi="Cambria Math"/>
                        <w:lang w:eastAsia="ko-KR"/>
                      </w:rPr>
                      <m:t>r</m:t>
                    </m:r>
                    <m:r>
                      <m:rPr>
                        <m:sty m:val="p"/>
                      </m:rPr>
                      <w:rPr>
                        <w:rFonts w:ascii="Cambria Math" w:eastAsiaTheme="minorEastAsia" w:hAnsi="Cambria Math"/>
                        <w:lang w:eastAsia="ko-KR"/>
                      </w:rPr>
                      <m:t>)</m:t>
                    </m:r>
                  </m:den>
                </m:f>
              </m:e>
            </m:d>
          </m:e>
        </m:nary>
      </m:oMath>
      <w:r w:rsidR="001D0502">
        <w:rPr>
          <w:rFonts w:eastAsiaTheme="minorEastAsia" w:hint="eastAsia"/>
          <w:lang w:eastAsia="ko-KR"/>
        </w:rPr>
        <w:t xml:space="preserve"> where </w:t>
      </w:r>
      <m:oMath>
        <m:r>
          <w:rPr>
            <w:rFonts w:ascii="Cambria Math" w:eastAsiaTheme="minorEastAsia" w:hAnsi="Cambria Math"/>
            <w:lang w:eastAsia="ko-KR"/>
          </w:rPr>
          <m:t>β</m:t>
        </m:r>
        <m:d>
          <m:dPr>
            <m:ctrlPr>
              <w:rPr>
                <w:rFonts w:ascii="Cambria Math" w:eastAsiaTheme="minorEastAsia" w:hAnsi="Cambria Math"/>
                <w:lang w:eastAsia="ko-KR"/>
              </w:rPr>
            </m:ctrlPr>
          </m:dPr>
          <m:e>
            <m:r>
              <w:rPr>
                <w:rFonts w:ascii="Cambria Math" w:eastAsiaTheme="minorEastAsia" w:hAnsi="Cambria Math"/>
                <w:lang w:eastAsia="ko-KR"/>
              </w:rPr>
              <m:t>r</m:t>
            </m:r>
          </m:e>
        </m:d>
        <m:r>
          <m:rPr>
            <m:sty m:val="p"/>
          </m:rPr>
          <w:rPr>
            <w:rFonts w:ascii="Cambria Math" w:eastAsiaTheme="minorEastAsia" w:hAnsi="Cambria Math"/>
            <w:lang w:eastAsia="ko-KR"/>
          </w:rPr>
          <m:t>≥1</m:t>
        </m:r>
      </m:oMath>
      <w:r w:rsidR="001D0502">
        <w:rPr>
          <w:rFonts w:eastAsiaTheme="minorEastAsia" w:hint="eastAsia"/>
          <w:lang w:eastAsia="ko-KR"/>
        </w:rPr>
        <w:t xml:space="preserve"> </w:t>
      </w:r>
      <w:r w:rsidR="001D0502">
        <w:rPr>
          <w:rFonts w:eastAsiaTheme="minorEastAsia"/>
          <w:lang w:eastAsia="ko-KR"/>
        </w:rPr>
        <w:t xml:space="preserve">is a decimation factor of rank </w:t>
      </w:r>
      <m:oMath>
        <m:r>
          <m:rPr>
            <m:sty m:val="p"/>
          </m:rPr>
          <w:rPr>
            <w:rFonts w:ascii="Cambria Math" w:eastAsiaTheme="minorEastAsia" w:hAnsi="Cambria Math"/>
            <w:lang w:eastAsia="ko-KR"/>
          </w:rPr>
          <m:t>r</m:t>
        </m:r>
      </m:oMath>
      <w:r w:rsidR="001D0502">
        <w:rPr>
          <w:rFonts w:eastAsiaTheme="minorEastAsia"/>
          <w:lang w:eastAsia="ko-KR"/>
        </w:rPr>
        <w:t xml:space="preserve"> to manage PUCCH payload size</w:t>
      </w:r>
      <w:r w:rsidR="00EE3675">
        <w:rPr>
          <w:rFonts w:eastAsiaTheme="minorEastAsia" w:hint="eastAsia"/>
          <w:lang w:eastAsia="ko-KR"/>
        </w:rPr>
        <w:t>.</w:t>
      </w:r>
    </w:p>
    <w:p w:rsidR="00ED75EF" w:rsidRPr="00EE3675" w:rsidRDefault="001B4BB6" w:rsidP="008F0ACC">
      <w:pPr>
        <w:pStyle w:val="2"/>
        <w:rPr>
          <w:rFonts w:ascii="Times New Roman" w:hAnsi="Times New Roman"/>
          <w:b/>
          <w:u w:val="single"/>
          <w:lang w:eastAsia="ko-KR"/>
        </w:rPr>
      </w:pPr>
      <m:oMath>
        <m:r>
          <m:rPr>
            <m:sty m:val="b"/>
          </m:rPr>
          <w:rPr>
            <w:rFonts w:ascii="Cambria Math" w:hAnsi="Cambria Math"/>
            <w:lang w:eastAsia="ko-KR"/>
          </w:rPr>
          <m:t xml:space="preserve">WB </m:t>
        </m:r>
        <m:sSub>
          <m:sSubPr>
            <m:ctrlPr>
              <w:rPr>
                <w:rFonts w:ascii="Cambria Math" w:hAnsi="Cambria Math"/>
                <w:b/>
                <w:lang w:eastAsia="ko-KR"/>
              </w:rPr>
            </m:ctrlPr>
          </m:sSubPr>
          <m:e>
            <m:r>
              <m:rPr>
                <m:sty m:val="b"/>
              </m:rPr>
              <w:rPr>
                <w:rFonts w:ascii="Cambria Math" w:hAnsi="Cambria Math"/>
                <w:lang w:eastAsia="ko-KR"/>
              </w:rPr>
              <m:t>i</m:t>
            </m:r>
          </m:e>
          <m:sub>
            <m:r>
              <m:rPr>
                <m:sty m:val="b"/>
              </m:rPr>
              <w:rPr>
                <w:rFonts w:ascii="Cambria Math" w:hAnsi="Cambria Math"/>
                <w:lang w:eastAsia="ko-KR"/>
              </w:rPr>
              <m:t>11</m:t>
            </m:r>
          </m:sub>
        </m:sSub>
        <m:r>
          <m:rPr>
            <m:sty m:val="b"/>
          </m:rPr>
          <w:rPr>
            <w:rFonts w:ascii="Cambria Math" w:hAnsi="Cambria Math"/>
            <w:lang w:eastAsia="ko-KR"/>
          </w:rPr>
          <m:t xml:space="preserve"> + WB </m:t>
        </m:r>
        <m:sSub>
          <m:sSubPr>
            <m:ctrlPr>
              <w:rPr>
                <w:rFonts w:ascii="Cambria Math" w:hAnsi="Cambria Math"/>
                <w:b/>
                <w:lang w:eastAsia="ko-KR"/>
              </w:rPr>
            </m:ctrlPr>
          </m:sSubPr>
          <m:e>
            <m:r>
              <m:rPr>
                <m:sty m:val="b"/>
              </m:rPr>
              <w:rPr>
                <w:rFonts w:ascii="Cambria Math" w:hAnsi="Cambria Math"/>
                <w:lang w:eastAsia="ko-KR"/>
              </w:rPr>
              <m:t>i</m:t>
            </m:r>
          </m:e>
          <m:sub>
            <m:r>
              <m:rPr>
                <m:sty m:val="b"/>
              </m:rPr>
              <w:rPr>
                <w:rFonts w:ascii="Cambria Math" w:hAnsi="Cambria Math"/>
                <w:lang w:eastAsia="ko-KR"/>
              </w:rPr>
              <m:t>12</m:t>
            </m:r>
          </m:sub>
        </m:sSub>
      </m:oMath>
      <w:r w:rsidR="008F0ACC" w:rsidRPr="002D2ADA">
        <w:rPr>
          <w:rFonts w:ascii="Times New Roman" w:hAnsi="Times New Roman"/>
          <w:b/>
          <w:lang w:eastAsia="ko-KR"/>
        </w:rPr>
        <w:t>:</w:t>
      </w:r>
      <w:r w:rsidR="005A2218" w:rsidRPr="00EE3675">
        <w:rPr>
          <w:rFonts w:ascii="Times New Roman" w:hAnsi="Times New Roman"/>
          <w:lang w:eastAsia="ko-KR"/>
        </w:rPr>
        <w:t xml:space="preserve"> </w:t>
      </w:r>
    </w:p>
    <w:p w:rsidR="00CD0614" w:rsidRPr="00EE3675" w:rsidRDefault="005A2218" w:rsidP="005A2218">
      <w:pPr>
        <w:rPr>
          <w:lang w:eastAsia="ko-KR"/>
        </w:rPr>
      </w:pPr>
      <w:r w:rsidRPr="00EE3675">
        <w:rPr>
          <w:lang w:eastAsia="ko-KR"/>
        </w:rPr>
        <w:t xml:space="preserve"> The </w:t>
      </w:r>
      <m:oMath>
        <m:r>
          <m:rPr>
            <m:sty m:val="p"/>
          </m:rPr>
          <w:rPr>
            <w:rFonts w:ascii="Cambria Math" w:hAnsi="Cambria Math"/>
            <w:lang w:eastAsia="ko-KR"/>
          </w:rPr>
          <m:t>WB</m:t>
        </m:r>
      </m:oMath>
      <w:r w:rsidRPr="00EE3675">
        <w:rPr>
          <w:lang w:eastAsia="ko-KR"/>
        </w:rPr>
        <w:t xml:space="preserve"> </w:t>
      </w:r>
      <m:oMath>
        <m:sSub>
          <m:sSubPr>
            <m:ctrlPr>
              <w:rPr>
                <w:rFonts w:ascii="Cambria Math" w:hAnsi="Cambria Math"/>
                <w:lang w:eastAsia="ko-KR"/>
              </w:rPr>
            </m:ctrlPr>
          </m:sSubPr>
          <m:e>
            <m:r>
              <m:rPr>
                <m:sty m:val="p"/>
              </m:rPr>
              <w:rPr>
                <w:rFonts w:ascii="Cambria Math" w:hAnsi="Cambria Math"/>
                <w:lang w:eastAsia="ko-KR"/>
              </w:rPr>
              <m:t>i</m:t>
            </m:r>
          </m:e>
          <m:sub>
            <m:r>
              <m:rPr>
                <m:sty m:val="p"/>
              </m:rPr>
              <w:rPr>
                <w:rFonts w:ascii="Cambria Math" w:hAnsi="Cambria Math"/>
                <w:lang w:eastAsia="ko-KR"/>
              </w:rPr>
              <m:t>11</m:t>
            </m:r>
          </m:sub>
        </m:sSub>
      </m:oMath>
      <w:r w:rsidRPr="00EE3675">
        <w:rPr>
          <w:lang w:eastAsia="ko-KR"/>
        </w:rPr>
        <w:t xml:space="preserve"> and </w:t>
      </w:r>
      <m:oMath>
        <m:r>
          <m:rPr>
            <m:sty m:val="p"/>
          </m:rPr>
          <w:rPr>
            <w:rFonts w:ascii="Cambria Math" w:hAnsi="Cambria Math"/>
            <w:lang w:eastAsia="ko-KR"/>
          </w:rPr>
          <m:t>WB</m:t>
        </m:r>
      </m:oMath>
      <w:r w:rsidRPr="00EE3675">
        <w:rPr>
          <w:lang w:eastAsia="ko-KR"/>
        </w:rPr>
        <w:t xml:space="preserve"> </w:t>
      </w:r>
      <m:oMath>
        <m:sSub>
          <m:sSubPr>
            <m:ctrlPr>
              <w:rPr>
                <w:rFonts w:ascii="Cambria Math" w:hAnsi="Cambria Math"/>
                <w:lang w:eastAsia="ko-KR"/>
              </w:rPr>
            </m:ctrlPr>
          </m:sSubPr>
          <m:e>
            <m:r>
              <m:rPr>
                <m:sty m:val="p"/>
              </m:rPr>
              <w:rPr>
                <w:rFonts w:ascii="Cambria Math" w:hAnsi="Cambria Math"/>
                <w:lang w:eastAsia="ko-KR"/>
              </w:rPr>
              <m:t>i</m:t>
            </m:r>
          </m:e>
          <m:sub>
            <m:r>
              <m:rPr>
                <m:sty m:val="p"/>
              </m:rPr>
              <w:rPr>
                <w:rFonts w:ascii="Cambria Math" w:hAnsi="Cambria Math"/>
                <w:lang w:eastAsia="ko-KR"/>
              </w:rPr>
              <m:t>12</m:t>
            </m:r>
          </m:sub>
        </m:sSub>
      </m:oMath>
      <w:r w:rsidRPr="00EE3675">
        <w:rPr>
          <w:lang w:eastAsia="ko-KR"/>
        </w:rPr>
        <w:t xml:space="preserve"> are </w:t>
      </w:r>
      <w:r w:rsidR="00E14C66" w:rsidRPr="00EE3675">
        <w:rPr>
          <w:lang w:eastAsia="ko-KR"/>
        </w:rPr>
        <w:t>represented by</w:t>
      </w:r>
      <w:r w:rsidRPr="00EE3675">
        <w:rPr>
          <w:lang w:eastAsia="ko-KR"/>
        </w:rPr>
        <w:t xml:space="preserve"> less than 11 bits for all CB configurations and for all (</w:t>
      </w:r>
      <m:oMath>
        <m:sSub>
          <m:sSubPr>
            <m:ctrlPr>
              <w:rPr>
                <w:rFonts w:ascii="Cambria Math" w:hAnsi="Cambria Math"/>
                <w:lang w:eastAsia="ko-KR"/>
              </w:rPr>
            </m:ctrlPr>
          </m:sSubPr>
          <m:e>
            <m:r>
              <m:rPr>
                <m:sty m:val="p"/>
              </m:rPr>
              <w:rPr>
                <w:rFonts w:ascii="Cambria Math" w:hAnsi="Cambria Math"/>
                <w:lang w:eastAsia="ko-KR"/>
              </w:rPr>
              <m:t>N</m:t>
            </m:r>
          </m:e>
          <m:sub>
            <m:r>
              <m:rPr>
                <m:sty m:val="p"/>
              </m:rPr>
              <w:rPr>
                <w:rFonts w:ascii="Cambria Math" w:hAnsi="Cambria Math"/>
                <w:lang w:eastAsia="ko-KR"/>
              </w:rPr>
              <m:t>1</m:t>
            </m:r>
          </m:sub>
        </m:sSub>
        <m:r>
          <m:rPr>
            <m:sty m:val="p"/>
          </m:rPr>
          <w:rPr>
            <w:rFonts w:ascii="Cambria Math" w:hAnsi="Cambria Math"/>
            <w:lang w:eastAsia="ko-KR"/>
          </w:rPr>
          <m:t xml:space="preserve">, </m:t>
        </m:r>
        <m:sSub>
          <m:sSubPr>
            <m:ctrlPr>
              <w:rPr>
                <w:rFonts w:ascii="Cambria Math" w:hAnsi="Cambria Math"/>
                <w:lang w:eastAsia="ko-KR"/>
              </w:rPr>
            </m:ctrlPr>
          </m:sSubPr>
          <m:e>
            <m:r>
              <m:rPr>
                <m:sty m:val="p"/>
              </m:rPr>
              <w:rPr>
                <w:rFonts w:ascii="Cambria Math" w:hAnsi="Cambria Math"/>
                <w:lang w:eastAsia="ko-KR"/>
              </w:rPr>
              <m:t>N</m:t>
            </m:r>
          </m:e>
          <m:sub>
            <m:r>
              <m:rPr>
                <m:sty m:val="p"/>
              </m:rPr>
              <w:rPr>
                <w:rFonts w:ascii="Cambria Math" w:hAnsi="Cambria Math"/>
                <w:lang w:eastAsia="ko-KR"/>
              </w:rPr>
              <m:t>2</m:t>
            </m:r>
          </m:sub>
        </m:sSub>
        <m:r>
          <m:rPr>
            <m:sty m:val="p"/>
          </m:rPr>
          <w:rPr>
            <w:rFonts w:ascii="Cambria Math" w:hAnsi="Cambria Math"/>
            <w:lang w:eastAsia="ko-KR"/>
          </w:rPr>
          <m:t xml:space="preserve">, </m:t>
        </m:r>
        <m:sSub>
          <m:sSubPr>
            <m:ctrlPr>
              <w:rPr>
                <w:rFonts w:ascii="Cambria Math" w:hAnsi="Cambria Math"/>
                <w:lang w:eastAsia="ko-KR"/>
              </w:rPr>
            </m:ctrlPr>
          </m:sSubPr>
          <m:e>
            <m:r>
              <m:rPr>
                <m:sty m:val="p"/>
              </m:rPr>
              <w:rPr>
                <w:rFonts w:ascii="Cambria Math" w:hAnsi="Cambria Math"/>
                <w:lang w:eastAsia="ko-KR"/>
              </w:rPr>
              <m:t>O</m:t>
            </m:r>
          </m:e>
          <m:sub>
            <m:r>
              <m:rPr>
                <m:sty m:val="p"/>
              </m:rPr>
              <w:rPr>
                <w:rFonts w:ascii="Cambria Math" w:hAnsi="Cambria Math"/>
                <w:lang w:eastAsia="ko-KR"/>
              </w:rPr>
              <m:t>1</m:t>
            </m:r>
          </m:sub>
        </m:sSub>
        <m:r>
          <m:rPr>
            <m:sty m:val="p"/>
          </m:rPr>
          <w:rPr>
            <w:rFonts w:ascii="Cambria Math" w:hAnsi="Cambria Math"/>
            <w:lang w:eastAsia="ko-KR"/>
          </w:rPr>
          <m:t xml:space="preserve">, </m:t>
        </m:r>
        <m:sSub>
          <m:sSubPr>
            <m:ctrlPr>
              <w:rPr>
                <w:rFonts w:ascii="Cambria Math" w:hAnsi="Cambria Math"/>
                <w:lang w:eastAsia="ko-KR"/>
              </w:rPr>
            </m:ctrlPr>
          </m:sSubPr>
          <m:e>
            <m:r>
              <m:rPr>
                <m:sty m:val="p"/>
              </m:rPr>
              <w:rPr>
                <w:rFonts w:ascii="Cambria Math" w:hAnsi="Cambria Math"/>
                <w:lang w:eastAsia="ko-KR"/>
              </w:rPr>
              <m:t>O</m:t>
            </m:r>
          </m:e>
          <m:sub>
            <m:r>
              <m:rPr>
                <m:sty m:val="p"/>
              </m:rPr>
              <w:rPr>
                <w:rFonts w:ascii="Cambria Math" w:hAnsi="Cambria Math"/>
                <w:lang w:eastAsia="ko-KR"/>
              </w:rPr>
              <m:t>2</m:t>
            </m:r>
          </m:sub>
        </m:sSub>
      </m:oMath>
      <w:r w:rsidRPr="00EE3675">
        <w:rPr>
          <w:lang w:eastAsia="ko-KR"/>
        </w:rPr>
        <w:t>) quadruples. It is</w:t>
      </w:r>
      <w:r w:rsidR="009B4A42" w:rsidRPr="00EE3675">
        <w:rPr>
          <w:lang w:eastAsia="ko-KR"/>
        </w:rPr>
        <w:t xml:space="preserve"> </w:t>
      </w:r>
      <w:r w:rsidR="00917A55" w:rsidRPr="00EE3675">
        <w:rPr>
          <w:lang w:eastAsia="ko-KR"/>
        </w:rPr>
        <w:t>not required to subsample</w:t>
      </w:r>
      <w:r w:rsidRPr="00EE3675">
        <w:rPr>
          <w:lang w:eastAsia="ko-KR"/>
        </w:rPr>
        <w:t xml:space="preserve"> for this CSI report type</w:t>
      </w:r>
      <w:r w:rsidR="009B4A42" w:rsidRPr="00EE3675">
        <w:rPr>
          <w:lang w:eastAsia="ko-KR"/>
        </w:rPr>
        <w:t>.</w:t>
      </w:r>
    </w:p>
    <w:p w:rsidR="00ED75EF" w:rsidRPr="00EE3675" w:rsidRDefault="001B4BB6" w:rsidP="008F0ACC">
      <w:pPr>
        <w:pStyle w:val="2"/>
        <w:rPr>
          <w:rFonts w:ascii="Times New Roman" w:hAnsi="Times New Roman"/>
          <w:u w:val="single"/>
        </w:rPr>
      </w:pPr>
      <m:oMath>
        <m:r>
          <m:rPr>
            <m:sty m:val="b"/>
          </m:rPr>
          <w:rPr>
            <w:rFonts w:ascii="Cambria Math" w:hAnsi="Cambria Math"/>
            <w:lang w:eastAsia="ko-KR"/>
          </w:rPr>
          <m:t xml:space="preserve">RI+PTI+WB </m:t>
        </m:r>
        <m:sSub>
          <m:sSubPr>
            <m:ctrlPr>
              <w:rPr>
                <w:rFonts w:ascii="Cambria Math" w:hAnsi="Cambria Math"/>
                <w:b/>
                <w:lang w:eastAsia="ko-KR"/>
              </w:rPr>
            </m:ctrlPr>
          </m:sSubPr>
          <m:e>
            <m:r>
              <m:rPr>
                <m:sty m:val="b"/>
              </m:rPr>
              <w:rPr>
                <w:rFonts w:ascii="Cambria Math" w:hAnsi="Cambria Math"/>
                <w:lang w:eastAsia="ko-KR"/>
              </w:rPr>
              <m:t>i</m:t>
            </m:r>
          </m:e>
          <m:sub>
            <m:r>
              <m:rPr>
                <m:sty m:val="b"/>
              </m:rPr>
              <w:rPr>
                <w:rFonts w:ascii="Cambria Math" w:hAnsi="Cambria Math"/>
                <w:lang w:eastAsia="ko-KR"/>
              </w:rPr>
              <m:t>12</m:t>
            </m:r>
          </m:sub>
        </m:sSub>
      </m:oMath>
      <w:r w:rsidR="008F0ACC" w:rsidRPr="002D2ADA">
        <w:rPr>
          <w:rFonts w:ascii="Times New Roman" w:hAnsi="Times New Roman"/>
          <w:b/>
          <w:lang w:eastAsia="ko-KR"/>
        </w:rPr>
        <w:t>:</w:t>
      </w:r>
      <w:r w:rsidR="005A2218" w:rsidRPr="002D2ADA">
        <w:rPr>
          <w:rFonts w:ascii="Times New Roman" w:hAnsi="Times New Roman"/>
          <w:b/>
          <w:lang w:eastAsia="ko-KR"/>
        </w:rPr>
        <w:t xml:space="preserve"> </w:t>
      </w:r>
    </w:p>
    <w:p w:rsidR="00296CE1" w:rsidRPr="00EE3675" w:rsidRDefault="00296CE1" w:rsidP="00296CE1">
      <w:pPr>
        <w:rPr>
          <w:lang w:eastAsia="ko-KR"/>
        </w:rPr>
      </w:pPr>
      <w:r w:rsidRPr="00EE3675">
        <w:rPr>
          <w:lang w:eastAsia="ko-KR"/>
        </w:rPr>
        <w:t xml:space="preserve">The legacy RI+PTI encoding is to multiplex the </w:t>
      </w:r>
      <w:r w:rsidR="005A2218" w:rsidRPr="00EE3675">
        <w:rPr>
          <w:lang w:eastAsia="ko-KR"/>
        </w:rPr>
        <w:t xml:space="preserve">coded </w:t>
      </w:r>
      <w:r w:rsidRPr="00EE3675">
        <w:rPr>
          <w:lang w:eastAsia="ko-KR"/>
        </w:rPr>
        <w:t xml:space="preserve">RI and the PTI. The proposed </w:t>
      </w:r>
      <m:oMath>
        <m:r>
          <m:rPr>
            <m:sty m:val="p"/>
          </m:rPr>
          <w:rPr>
            <w:rFonts w:ascii="Cambria Math" w:hAnsi="Cambria Math"/>
            <w:lang w:eastAsia="ko-KR"/>
          </w:rPr>
          <m:t xml:space="preserve">RI+PTI+WB </m:t>
        </m:r>
        <m:sSub>
          <m:sSubPr>
            <m:ctrlPr>
              <w:rPr>
                <w:rFonts w:ascii="Cambria Math" w:hAnsi="Cambria Math"/>
                <w:lang w:eastAsia="ko-KR"/>
              </w:rPr>
            </m:ctrlPr>
          </m:sSubPr>
          <m:e>
            <m:r>
              <m:rPr>
                <m:sty m:val="p"/>
              </m:rPr>
              <w:rPr>
                <w:rFonts w:ascii="Cambria Math" w:hAnsi="Cambria Math"/>
                <w:lang w:eastAsia="ko-KR"/>
              </w:rPr>
              <m:t>i</m:t>
            </m:r>
          </m:e>
          <m:sub>
            <m:r>
              <m:rPr>
                <m:sty m:val="p"/>
              </m:rPr>
              <w:rPr>
                <w:rFonts w:ascii="Cambria Math" w:hAnsi="Cambria Math"/>
                <w:lang w:eastAsia="ko-KR"/>
              </w:rPr>
              <m:t>12</m:t>
            </m:r>
          </m:sub>
        </m:sSub>
      </m:oMath>
      <w:r w:rsidR="002116F1" w:rsidRPr="00EE3675">
        <w:rPr>
          <w:lang w:eastAsia="ko-KR"/>
        </w:rPr>
        <w:t xml:space="preserve"> </w:t>
      </w:r>
      <w:r w:rsidRPr="00EE3675">
        <w:rPr>
          <w:lang w:eastAsia="ko-KR"/>
        </w:rPr>
        <w:t xml:space="preserve">is to allow the joint coding of RI and </w:t>
      </w:r>
      <m:oMath>
        <m:r>
          <m:rPr>
            <m:sty m:val="p"/>
          </m:rPr>
          <w:rPr>
            <w:rFonts w:ascii="Cambria Math" w:hAnsi="Cambria Math"/>
            <w:lang w:eastAsia="ko-KR"/>
          </w:rPr>
          <m:t xml:space="preserve">WB </m:t>
        </m:r>
        <m:sSub>
          <m:sSubPr>
            <m:ctrlPr>
              <w:rPr>
                <w:rFonts w:ascii="Cambria Math" w:hAnsi="Cambria Math"/>
                <w:lang w:eastAsia="ko-KR"/>
              </w:rPr>
            </m:ctrlPr>
          </m:sSubPr>
          <m:e>
            <m:r>
              <m:rPr>
                <m:sty m:val="p"/>
              </m:rPr>
              <w:rPr>
                <w:rFonts w:ascii="Cambria Math" w:hAnsi="Cambria Math"/>
                <w:lang w:eastAsia="ko-KR"/>
              </w:rPr>
              <m:t>i</m:t>
            </m:r>
          </m:e>
          <m:sub>
            <m:r>
              <m:rPr>
                <m:sty m:val="p"/>
              </m:rPr>
              <w:rPr>
                <w:rFonts w:ascii="Cambria Math" w:hAnsi="Cambria Math"/>
                <w:lang w:eastAsia="ko-KR"/>
              </w:rPr>
              <m:t>12</m:t>
            </m:r>
          </m:sub>
        </m:sSub>
      </m:oMath>
      <w:r w:rsidR="009B4A42" w:rsidRPr="00EE3675">
        <w:rPr>
          <w:lang w:eastAsia="ko-KR"/>
        </w:rPr>
        <w:t>, which is used for mode 1-1-</w:t>
      </w:r>
      <w:r w:rsidR="00E51BB8">
        <w:rPr>
          <w:lang w:eastAsia="ko-KR"/>
        </w:rPr>
        <w:t>2</w:t>
      </w:r>
      <w:r w:rsidR="009B4A42" w:rsidRPr="00EE3675">
        <w:rPr>
          <w:lang w:eastAsia="ko-KR"/>
        </w:rPr>
        <w:t>,</w:t>
      </w:r>
      <w:r w:rsidRPr="00EE3675">
        <w:rPr>
          <w:lang w:eastAsia="ko-KR"/>
        </w:rPr>
        <w:t xml:space="preserve"> and to multiplex with PTI. </w:t>
      </w:r>
      <w:r w:rsidR="005A2218" w:rsidRPr="00EE3675">
        <w:rPr>
          <w:lang w:eastAsia="ko-KR"/>
        </w:rPr>
        <w:t xml:space="preserve">This will decrease the RI coverage compared to the legacy P-CSI mode 2-1 due to the increased payload </w:t>
      </w:r>
      <w:r w:rsidR="00E14C66" w:rsidRPr="00EE3675">
        <w:rPr>
          <w:lang w:eastAsia="ko-KR"/>
        </w:rPr>
        <w:t>of</w:t>
      </w:r>
      <w:r w:rsidR="005A2218" w:rsidRPr="00EE3675">
        <w:rPr>
          <w:lang w:eastAsia="ko-KR"/>
        </w:rPr>
        <w:t xml:space="preserve"> </w:t>
      </w:r>
      <m:oMath>
        <m:r>
          <m:rPr>
            <m:sty m:val="p"/>
          </m:rPr>
          <w:rPr>
            <w:rFonts w:ascii="Cambria Math" w:hAnsi="Cambria Math"/>
            <w:lang w:eastAsia="ko-KR"/>
          </w:rPr>
          <m:t xml:space="preserve">WB </m:t>
        </m:r>
        <m:sSub>
          <m:sSubPr>
            <m:ctrlPr>
              <w:rPr>
                <w:rFonts w:ascii="Cambria Math" w:hAnsi="Cambria Math"/>
                <w:lang w:eastAsia="ko-KR"/>
              </w:rPr>
            </m:ctrlPr>
          </m:sSubPr>
          <m:e>
            <m:r>
              <m:rPr>
                <m:sty m:val="p"/>
              </m:rPr>
              <w:rPr>
                <w:rFonts w:ascii="Cambria Math" w:hAnsi="Cambria Math"/>
                <w:lang w:eastAsia="ko-KR"/>
              </w:rPr>
              <m:t>i</m:t>
            </m:r>
          </m:e>
          <m:sub>
            <m:r>
              <m:rPr>
                <m:sty m:val="p"/>
              </m:rPr>
              <w:rPr>
                <w:rFonts w:ascii="Cambria Math" w:hAnsi="Cambria Math"/>
                <w:lang w:eastAsia="ko-KR"/>
              </w:rPr>
              <m:t>12</m:t>
            </m:r>
          </m:sub>
        </m:sSub>
      </m:oMath>
      <w:r w:rsidR="005A2218" w:rsidRPr="00EE3675">
        <w:rPr>
          <w:lang w:eastAsia="ko-KR"/>
        </w:rPr>
        <w:t>, but the reduce RI coverage will be similar to that of mode 1-1-</w:t>
      </w:r>
      <w:r w:rsidR="00E51BB8">
        <w:rPr>
          <w:lang w:eastAsia="ko-KR"/>
        </w:rPr>
        <w:t>2</w:t>
      </w:r>
      <w:r w:rsidR="005A2218" w:rsidRPr="00EE3675">
        <w:rPr>
          <w:lang w:eastAsia="ko-KR"/>
        </w:rPr>
        <w:t>.</w:t>
      </w:r>
    </w:p>
    <w:p w:rsidR="00296CE1" w:rsidRPr="00DE3A0C" w:rsidRDefault="001B4BB6" w:rsidP="008F0ACC">
      <w:pPr>
        <w:pStyle w:val="2"/>
        <w:rPr>
          <w:rFonts w:ascii="Times New Roman" w:hAnsi="Times New Roman"/>
        </w:rPr>
      </w:pPr>
      <m:oMath>
        <m:r>
          <m:rPr>
            <m:sty m:val="b"/>
          </m:rPr>
          <w:rPr>
            <w:rFonts w:ascii="Cambria Math" w:hAnsi="Cambria Math"/>
            <w:lang w:eastAsia="ko-KR"/>
          </w:rPr>
          <m:t xml:space="preserve">WB CQI(s) + WB </m:t>
        </m:r>
        <m:sSub>
          <m:sSubPr>
            <m:ctrlPr>
              <w:rPr>
                <w:rFonts w:ascii="Cambria Math" w:hAnsi="Cambria Math"/>
                <w:b/>
                <w:lang w:eastAsia="ko-KR"/>
              </w:rPr>
            </m:ctrlPr>
          </m:sSubPr>
          <m:e>
            <m:r>
              <m:rPr>
                <m:sty m:val="b"/>
              </m:rPr>
              <w:rPr>
                <w:rFonts w:ascii="Cambria Math" w:hAnsi="Cambria Math"/>
                <w:lang w:eastAsia="ko-KR"/>
              </w:rPr>
              <m:t>i</m:t>
            </m:r>
          </m:e>
          <m:sub>
            <m:r>
              <m:rPr>
                <m:sty m:val="b"/>
              </m:rPr>
              <w:rPr>
                <w:rFonts w:ascii="Cambria Math" w:hAnsi="Cambria Math"/>
                <w:lang w:eastAsia="ko-KR"/>
              </w:rPr>
              <m:t>11</m:t>
            </m:r>
          </m:sub>
        </m:sSub>
        <m:r>
          <m:rPr>
            <m:sty m:val="b"/>
          </m:rPr>
          <w:rPr>
            <w:rFonts w:ascii="Cambria Math" w:hAnsi="Cambria Math"/>
            <w:lang w:eastAsia="ko-KR"/>
          </w:rPr>
          <m:t xml:space="preserve"> + WB </m:t>
        </m:r>
        <m:sSub>
          <m:sSubPr>
            <m:ctrlPr>
              <w:rPr>
                <w:rFonts w:ascii="Cambria Math" w:hAnsi="Cambria Math"/>
                <w:b/>
                <w:lang w:eastAsia="ko-KR"/>
              </w:rPr>
            </m:ctrlPr>
          </m:sSubPr>
          <m:e>
            <m:r>
              <m:rPr>
                <m:sty m:val="b"/>
              </m:rPr>
              <w:rPr>
                <w:rFonts w:ascii="Cambria Math" w:hAnsi="Cambria Math"/>
                <w:lang w:eastAsia="ko-KR"/>
              </w:rPr>
              <m:t>i</m:t>
            </m:r>
          </m:e>
          <m:sub>
            <m:r>
              <m:rPr>
                <m:sty m:val="b"/>
              </m:rPr>
              <w:rPr>
                <w:rFonts w:ascii="Cambria Math" w:hAnsi="Cambria Math"/>
                <w:lang w:eastAsia="ko-KR"/>
              </w:rPr>
              <m:t>12</m:t>
            </m:r>
          </m:sub>
        </m:sSub>
        <m:r>
          <m:rPr>
            <m:sty m:val="b"/>
          </m:rPr>
          <w:rPr>
            <w:rFonts w:ascii="Cambria Math" w:hAnsi="Cambria Math"/>
            <w:lang w:eastAsia="ko-KR"/>
          </w:rPr>
          <m:t xml:space="preserve"> + WB </m:t>
        </m:r>
        <m:sSub>
          <m:sSubPr>
            <m:ctrlPr>
              <w:rPr>
                <w:rFonts w:ascii="Cambria Math" w:hAnsi="Cambria Math"/>
                <w:b/>
                <w:lang w:eastAsia="ko-KR"/>
              </w:rPr>
            </m:ctrlPr>
          </m:sSubPr>
          <m:e>
            <m:r>
              <m:rPr>
                <m:sty m:val="b"/>
              </m:rPr>
              <w:rPr>
                <w:rFonts w:ascii="Cambria Math" w:hAnsi="Cambria Math"/>
                <w:lang w:eastAsia="ko-KR"/>
              </w:rPr>
              <m:t>i</m:t>
            </m:r>
          </m:e>
          <m:sub>
            <m:r>
              <m:rPr>
                <m:sty m:val="b"/>
              </m:rPr>
              <w:rPr>
                <w:rFonts w:ascii="Cambria Math" w:hAnsi="Cambria Math"/>
                <w:lang w:eastAsia="ko-KR"/>
              </w:rPr>
              <m:t>2</m:t>
            </m:r>
          </m:sub>
        </m:sSub>
      </m:oMath>
      <w:r w:rsidR="008F0ACC" w:rsidRPr="00DE3A0C">
        <w:rPr>
          <w:rFonts w:ascii="Times New Roman" w:hAnsi="Times New Roman"/>
          <w:b/>
          <w:lang w:eastAsia="ko-KR"/>
        </w:rPr>
        <w:t>:</w:t>
      </w:r>
      <w:r w:rsidR="0017176F" w:rsidRPr="00DE3A0C">
        <w:rPr>
          <w:rFonts w:ascii="Times New Roman" w:hAnsi="Times New Roman"/>
          <w:lang w:eastAsia="ko-KR"/>
        </w:rPr>
        <w:t xml:space="preserve"> </w:t>
      </w:r>
    </w:p>
    <w:p w:rsidR="00D87BB7" w:rsidRPr="00EE3675" w:rsidRDefault="009B4A42" w:rsidP="008935D2">
      <w:pPr>
        <w:rPr>
          <w:lang w:eastAsia="ko-KR"/>
        </w:rPr>
      </w:pPr>
      <w:r w:rsidRPr="00DE3A0C">
        <w:rPr>
          <w:lang w:eastAsia="ko-KR"/>
        </w:rPr>
        <w:t xml:space="preserve">The payload of WB CQI is 4 bits if RI=1, and 7 bits if RI&gt;1. The higher rank CB (RI&gt;1) will </w:t>
      </w:r>
      <w:r w:rsidR="00D87BB7" w:rsidRPr="00DE3A0C">
        <w:rPr>
          <w:lang w:eastAsia="ko-KR"/>
        </w:rPr>
        <w:t xml:space="preserve">allow </w:t>
      </w:r>
      <w:r w:rsidRPr="00DE3A0C">
        <w:rPr>
          <w:lang w:eastAsia="ko-KR"/>
        </w:rPr>
        <w:t>less than or equal to 4 bits</w:t>
      </w:r>
      <w:r w:rsidR="00D87BB7" w:rsidRPr="00DE3A0C">
        <w:rPr>
          <w:lang w:eastAsia="ko-KR"/>
        </w:rPr>
        <w:t xml:space="preserve"> to represent the subsampled beam grid</w:t>
      </w:r>
      <w:r w:rsidR="008E699D">
        <w:rPr>
          <w:lang w:eastAsia="ko-KR"/>
        </w:rPr>
        <w:t xml:space="preserve"> if the payload budget is 11 bits</w:t>
      </w:r>
      <w:r w:rsidR="00D87BB7" w:rsidRPr="00DE3A0C">
        <w:rPr>
          <w:lang w:eastAsia="ko-KR"/>
        </w:rPr>
        <w:t xml:space="preserve">. Practically, </w:t>
      </w:r>
      <w:r w:rsidR="00145CBA" w:rsidRPr="00DE3A0C">
        <w:rPr>
          <w:lang w:eastAsia="ko-KR"/>
        </w:rPr>
        <w:t xml:space="preserve">4 bits </w:t>
      </w:r>
      <w:r w:rsidR="0017176F" w:rsidRPr="00DE3A0C">
        <w:rPr>
          <w:lang w:eastAsia="ko-KR"/>
        </w:rPr>
        <w:t xml:space="preserve">of 2D PMI </w:t>
      </w:r>
      <w:r w:rsidR="00145CBA" w:rsidRPr="00DE3A0C">
        <w:rPr>
          <w:lang w:eastAsia="ko-KR"/>
        </w:rPr>
        <w:t>are</w:t>
      </w:r>
      <w:r w:rsidR="00D87BB7" w:rsidRPr="00DE3A0C">
        <w:rPr>
          <w:lang w:eastAsia="ko-KR"/>
        </w:rPr>
        <w:t xml:space="preserve"> </w:t>
      </w:r>
      <w:r w:rsidR="0017176F" w:rsidRPr="00DE3A0C">
        <w:rPr>
          <w:lang w:eastAsia="ko-KR"/>
        </w:rPr>
        <w:t>few</w:t>
      </w:r>
      <w:r w:rsidR="00D87BB7" w:rsidRPr="00DE3A0C">
        <w:rPr>
          <w:lang w:eastAsia="ko-KR"/>
        </w:rPr>
        <w:t xml:space="preserve"> </w:t>
      </w:r>
      <w:r w:rsidR="00145CBA" w:rsidRPr="00DE3A0C">
        <w:rPr>
          <w:lang w:eastAsia="ko-KR"/>
        </w:rPr>
        <w:t xml:space="preserve">to achieve </w:t>
      </w:r>
      <w:r w:rsidR="001B4BB6" w:rsidRPr="00DE3A0C">
        <w:rPr>
          <w:lang w:eastAsia="ko-KR"/>
        </w:rPr>
        <w:t>MU-</w:t>
      </w:r>
      <w:r w:rsidR="00145CBA" w:rsidRPr="00DE3A0C">
        <w:rPr>
          <w:lang w:eastAsia="ko-KR"/>
        </w:rPr>
        <w:t xml:space="preserve">MIMO gain </w:t>
      </w:r>
      <w:r w:rsidR="00D87BB7" w:rsidRPr="00DE3A0C">
        <w:rPr>
          <w:lang w:eastAsia="ko-KR"/>
        </w:rPr>
        <w:t>for some CB parameters (</w:t>
      </w:r>
      <m:oMath>
        <m:sSub>
          <m:sSubPr>
            <m:ctrlPr>
              <w:rPr>
                <w:rFonts w:ascii="Cambria Math" w:hAnsi="Cambria Math"/>
                <w:lang w:eastAsia="ko-KR"/>
              </w:rPr>
            </m:ctrlPr>
          </m:sSubPr>
          <m:e>
            <m:r>
              <m:rPr>
                <m:sty m:val="p"/>
              </m:rPr>
              <w:rPr>
                <w:rFonts w:ascii="Cambria Math" w:hAnsi="Cambria Math"/>
                <w:lang w:eastAsia="ko-KR"/>
              </w:rPr>
              <m:t>N</m:t>
            </m:r>
          </m:e>
          <m:sub>
            <m:r>
              <m:rPr>
                <m:sty m:val="p"/>
              </m:rPr>
              <w:rPr>
                <w:rFonts w:ascii="Cambria Math" w:hAnsi="Cambria Math"/>
                <w:lang w:eastAsia="ko-KR"/>
              </w:rPr>
              <m:t>1</m:t>
            </m:r>
          </m:sub>
        </m:sSub>
        <m:r>
          <m:rPr>
            <m:sty m:val="p"/>
          </m:rPr>
          <w:rPr>
            <w:rFonts w:ascii="Cambria Math" w:hAnsi="Cambria Math"/>
            <w:lang w:eastAsia="ko-KR"/>
          </w:rPr>
          <m:t xml:space="preserve">, </m:t>
        </m:r>
        <m:sSub>
          <m:sSubPr>
            <m:ctrlPr>
              <w:rPr>
                <w:rFonts w:ascii="Cambria Math" w:hAnsi="Cambria Math"/>
                <w:lang w:eastAsia="ko-KR"/>
              </w:rPr>
            </m:ctrlPr>
          </m:sSubPr>
          <m:e>
            <m:r>
              <m:rPr>
                <m:sty m:val="p"/>
              </m:rPr>
              <w:rPr>
                <w:rFonts w:ascii="Cambria Math" w:hAnsi="Cambria Math"/>
                <w:lang w:eastAsia="ko-KR"/>
              </w:rPr>
              <m:t>N</m:t>
            </m:r>
          </m:e>
          <m:sub>
            <m:r>
              <m:rPr>
                <m:sty m:val="p"/>
              </m:rPr>
              <w:rPr>
                <w:rFonts w:ascii="Cambria Math" w:hAnsi="Cambria Math"/>
                <w:lang w:eastAsia="ko-KR"/>
              </w:rPr>
              <m:t>2</m:t>
            </m:r>
          </m:sub>
        </m:sSub>
        <m:r>
          <m:rPr>
            <m:sty m:val="p"/>
          </m:rPr>
          <w:rPr>
            <w:rFonts w:ascii="Cambria Math" w:hAnsi="Cambria Math"/>
            <w:lang w:eastAsia="ko-KR"/>
          </w:rPr>
          <m:t xml:space="preserve">, </m:t>
        </m:r>
        <m:sSub>
          <m:sSubPr>
            <m:ctrlPr>
              <w:rPr>
                <w:rFonts w:ascii="Cambria Math" w:hAnsi="Cambria Math"/>
                <w:lang w:eastAsia="ko-KR"/>
              </w:rPr>
            </m:ctrlPr>
          </m:sSubPr>
          <m:e>
            <m:r>
              <m:rPr>
                <m:sty m:val="p"/>
              </m:rPr>
              <w:rPr>
                <w:rFonts w:ascii="Cambria Math" w:hAnsi="Cambria Math"/>
                <w:lang w:eastAsia="ko-KR"/>
              </w:rPr>
              <m:t>O</m:t>
            </m:r>
          </m:e>
          <m:sub>
            <m:r>
              <m:rPr>
                <m:sty m:val="p"/>
              </m:rPr>
              <w:rPr>
                <w:rFonts w:ascii="Cambria Math" w:hAnsi="Cambria Math"/>
                <w:lang w:eastAsia="ko-KR"/>
              </w:rPr>
              <m:t>1</m:t>
            </m:r>
          </m:sub>
        </m:sSub>
        <m:r>
          <m:rPr>
            <m:sty m:val="p"/>
          </m:rPr>
          <w:rPr>
            <w:rFonts w:ascii="Cambria Math" w:hAnsi="Cambria Math"/>
            <w:lang w:eastAsia="ko-KR"/>
          </w:rPr>
          <m:t xml:space="preserve">, </m:t>
        </m:r>
        <m:sSub>
          <m:sSubPr>
            <m:ctrlPr>
              <w:rPr>
                <w:rFonts w:ascii="Cambria Math" w:hAnsi="Cambria Math"/>
                <w:lang w:eastAsia="ko-KR"/>
              </w:rPr>
            </m:ctrlPr>
          </m:sSubPr>
          <m:e>
            <m:r>
              <m:rPr>
                <m:sty m:val="p"/>
              </m:rPr>
              <w:rPr>
                <w:rFonts w:ascii="Cambria Math" w:hAnsi="Cambria Math"/>
                <w:lang w:eastAsia="ko-KR"/>
              </w:rPr>
              <m:t>O</m:t>
            </m:r>
          </m:e>
          <m:sub>
            <m:r>
              <m:rPr>
                <m:sty m:val="p"/>
              </m:rPr>
              <w:rPr>
                <w:rFonts w:ascii="Cambria Math" w:hAnsi="Cambria Math"/>
                <w:lang w:eastAsia="ko-KR"/>
              </w:rPr>
              <m:t>2</m:t>
            </m:r>
          </m:sub>
        </m:sSub>
      </m:oMath>
      <w:r w:rsidR="00333CEB" w:rsidRPr="00DE3A0C">
        <w:rPr>
          <w:lang w:eastAsia="ko-KR"/>
        </w:rPr>
        <w:t>)</w:t>
      </w:r>
      <w:r w:rsidR="0017176F" w:rsidRPr="00DE3A0C">
        <w:rPr>
          <w:lang w:eastAsia="ko-KR"/>
        </w:rPr>
        <w:t>.</w:t>
      </w:r>
      <w:r w:rsidR="008E699D">
        <w:rPr>
          <w:lang w:eastAsia="ko-KR"/>
        </w:rPr>
        <w:t xml:space="preserve"> In this case, we can consider the additional 1 bit or 2 bits to represent a WB PMI.</w:t>
      </w:r>
    </w:p>
    <w:p w:rsidR="00A11AB7" w:rsidRPr="00187212" w:rsidRDefault="00A11AB7" w:rsidP="0047667C">
      <w:pPr>
        <w:pStyle w:val="1"/>
        <w:numPr>
          <w:ilvl w:val="0"/>
          <w:numId w:val="1"/>
        </w:numPr>
        <w:rPr>
          <w:rFonts w:ascii="Euphemia" w:hAnsi="Euphemia"/>
        </w:rPr>
      </w:pPr>
      <w:r w:rsidRPr="00187212">
        <w:rPr>
          <w:rFonts w:ascii="Euphemia" w:hAnsi="Euphemia"/>
        </w:rPr>
        <w:t>Conclusion</w:t>
      </w:r>
    </w:p>
    <w:p w:rsidR="00A11AB7" w:rsidRPr="00EE3675" w:rsidRDefault="00A11AB7" w:rsidP="0047667C">
      <w:pPr>
        <w:widowControl w:val="0"/>
        <w:autoSpaceDE w:val="0"/>
        <w:autoSpaceDN w:val="0"/>
        <w:spacing w:before="288" w:after="180"/>
        <w:ind w:firstLineChars="50" w:firstLine="100"/>
        <w:jc w:val="both"/>
        <w:rPr>
          <w:lang w:eastAsia="ko-KR"/>
        </w:rPr>
      </w:pPr>
      <w:r w:rsidRPr="00EE3675">
        <w:rPr>
          <w:lang w:eastAsia="ko-KR"/>
        </w:rPr>
        <w:t xml:space="preserve">In this contribution, we discuss </w:t>
      </w:r>
      <w:r w:rsidR="00542EF8">
        <w:rPr>
          <w:lang w:eastAsia="ko-KR"/>
        </w:rPr>
        <w:t>the design principle of CB subsampling</w:t>
      </w:r>
      <w:r w:rsidRPr="00EE3675">
        <w:rPr>
          <w:lang w:eastAsia="ko-KR"/>
        </w:rPr>
        <w:t xml:space="preserve"> for Rel-13 EBF. We make the following </w:t>
      </w:r>
      <w:r w:rsidR="00542EF8">
        <w:rPr>
          <w:lang w:eastAsia="ko-KR"/>
        </w:rPr>
        <w:t>observations and proposals</w:t>
      </w:r>
      <w:r w:rsidRPr="00EE3675">
        <w:rPr>
          <w:lang w:eastAsia="ko-KR"/>
        </w:rPr>
        <w:t>.</w:t>
      </w:r>
    </w:p>
    <w:p w:rsidR="00542EF8" w:rsidRPr="00EE3675" w:rsidRDefault="00542EF8" w:rsidP="00542EF8">
      <w:pPr>
        <w:rPr>
          <w:lang w:eastAsia="ko-KR"/>
        </w:rPr>
      </w:pPr>
      <w:r w:rsidRPr="00EE3675">
        <w:rPr>
          <w:b/>
          <w:lang w:eastAsia="ko-KR"/>
        </w:rPr>
        <w:t>Observation</w:t>
      </w:r>
      <w:r w:rsidRPr="00EE3675">
        <w:rPr>
          <w:lang w:eastAsia="ko-KR"/>
        </w:rPr>
        <w:t>:</w:t>
      </w:r>
    </w:p>
    <w:p w:rsidR="00542EF8" w:rsidRPr="00EE3675" w:rsidRDefault="00542EF8" w:rsidP="00542EF8">
      <w:pPr>
        <w:numPr>
          <w:ilvl w:val="0"/>
          <w:numId w:val="14"/>
        </w:numPr>
        <w:rPr>
          <w:lang w:eastAsia="ko-KR"/>
        </w:rPr>
      </w:pPr>
      <w:r w:rsidRPr="00EE3675">
        <w:rPr>
          <w:lang w:eastAsia="ko-KR"/>
        </w:rPr>
        <w:t>The subsampled beam grid should cover all angular spread in both domains.</w:t>
      </w:r>
    </w:p>
    <w:p w:rsidR="00542EF8" w:rsidRDefault="00542EF8" w:rsidP="00542EF8">
      <w:pPr>
        <w:numPr>
          <w:ilvl w:val="0"/>
          <w:numId w:val="14"/>
        </w:numPr>
        <w:rPr>
          <w:lang w:eastAsia="ko-KR"/>
        </w:rPr>
      </w:pPr>
      <w:r w:rsidRPr="00EE3675">
        <w:rPr>
          <w:lang w:eastAsia="ko-KR"/>
        </w:rPr>
        <w:t xml:space="preserve">Both </w:t>
      </w:r>
      <m:oMath>
        <m:sSub>
          <m:sSubPr>
            <m:ctrlPr>
              <w:rPr>
                <w:rFonts w:ascii="Cambria Math" w:hAnsi="Cambria Math"/>
                <w:lang w:eastAsia="ko-KR"/>
              </w:rPr>
            </m:ctrlPr>
          </m:sSubPr>
          <m:e>
            <m:r>
              <m:rPr>
                <m:sty m:val="p"/>
              </m:rPr>
              <w:rPr>
                <w:rFonts w:ascii="Cambria Math" w:hAnsi="Cambria Math"/>
                <w:lang w:eastAsia="ko-KR"/>
              </w:rPr>
              <m:t>W</m:t>
            </m:r>
          </m:e>
          <m:sub>
            <m:r>
              <m:rPr>
                <m:sty m:val="p"/>
              </m:rPr>
              <w:rPr>
                <w:rFonts w:ascii="Cambria Math" w:hAnsi="Cambria Math"/>
                <w:lang w:eastAsia="ko-KR"/>
              </w:rPr>
              <m:t>1</m:t>
            </m:r>
          </m:sub>
        </m:sSub>
      </m:oMath>
      <w:r w:rsidRPr="00EE3675">
        <w:rPr>
          <w:lang w:eastAsia="ko-KR"/>
        </w:rPr>
        <w:t xml:space="preserve"> and </w:t>
      </w:r>
      <m:oMath>
        <m:sSub>
          <m:sSubPr>
            <m:ctrlPr>
              <w:rPr>
                <w:rFonts w:ascii="Cambria Math" w:hAnsi="Cambria Math"/>
                <w:lang w:eastAsia="ko-KR"/>
              </w:rPr>
            </m:ctrlPr>
          </m:sSubPr>
          <m:e>
            <m:r>
              <m:rPr>
                <m:sty m:val="p"/>
              </m:rPr>
              <w:rPr>
                <w:rFonts w:ascii="Cambria Math" w:hAnsi="Cambria Math"/>
                <w:lang w:eastAsia="ko-KR"/>
              </w:rPr>
              <m:t>W</m:t>
            </m:r>
          </m:e>
          <m:sub>
            <m:r>
              <m:rPr>
                <m:sty m:val="p"/>
              </m:rPr>
              <w:rPr>
                <w:rFonts w:ascii="Cambria Math" w:hAnsi="Cambria Math"/>
                <w:lang w:eastAsia="ko-KR"/>
              </w:rPr>
              <m:t>2</m:t>
            </m:r>
          </m:sub>
        </m:sSub>
      </m:oMath>
      <w:r w:rsidRPr="00EE3675">
        <w:rPr>
          <w:lang w:eastAsia="ko-KR"/>
        </w:rPr>
        <w:t xml:space="preserve"> are subsampled.</w:t>
      </w:r>
    </w:p>
    <w:p w:rsidR="00542EF8" w:rsidRDefault="00542EF8" w:rsidP="00542EF8">
      <w:pPr>
        <w:rPr>
          <w:rFonts w:eastAsiaTheme="minorEastAsia"/>
          <w:lang w:eastAsia="ko-KR"/>
        </w:rPr>
      </w:pPr>
      <w:r w:rsidRPr="00C4369F">
        <w:rPr>
          <w:rFonts w:eastAsiaTheme="minorEastAsia"/>
          <w:b/>
          <w:lang w:eastAsia="ko-KR"/>
        </w:rPr>
        <w:t>Proposal</w:t>
      </w:r>
      <w:r>
        <w:rPr>
          <w:rFonts w:eastAsiaTheme="minorEastAsia"/>
          <w:lang w:eastAsia="ko-KR"/>
        </w:rPr>
        <w:t>:</w:t>
      </w:r>
    </w:p>
    <w:p w:rsidR="00542EF8" w:rsidRPr="00E734C4" w:rsidRDefault="00542EF8" w:rsidP="00542EF8">
      <w:pPr>
        <w:numPr>
          <w:ilvl w:val="0"/>
          <w:numId w:val="22"/>
        </w:numPr>
        <w:rPr>
          <w:rFonts w:eastAsiaTheme="minorEastAsia"/>
          <w:lang w:eastAsia="ko-KR"/>
        </w:rPr>
      </w:pPr>
      <w:r w:rsidRPr="00E734C4">
        <w:rPr>
          <w:lang w:eastAsia="ko-KR"/>
        </w:rPr>
        <w:t xml:space="preserve">A single PUCCH subframe </w:t>
      </w:r>
      <w:r>
        <w:rPr>
          <w:lang w:eastAsia="ko-KR"/>
        </w:rPr>
        <w:t>carries more than 11 bits for some CSI report type.</w:t>
      </w:r>
    </w:p>
    <w:p w:rsidR="00542EF8" w:rsidRDefault="00542EF8" w:rsidP="00542EF8">
      <w:pPr>
        <w:pStyle w:val="a5"/>
        <w:numPr>
          <w:ilvl w:val="0"/>
          <w:numId w:val="22"/>
        </w:numPr>
        <w:ind w:leftChars="0"/>
        <w:rPr>
          <w:lang w:eastAsia="ko-KR"/>
        </w:rPr>
      </w:pPr>
      <w:r w:rsidRPr="00EE3675">
        <w:rPr>
          <w:lang w:eastAsia="ko-KR"/>
        </w:rPr>
        <w:t xml:space="preserve">A single PUCCH subframe may not carry both </w:t>
      </w:r>
      <m:oMath>
        <m:sSub>
          <m:sSubPr>
            <m:ctrlPr>
              <w:rPr>
                <w:rFonts w:ascii="Cambria Math" w:hAnsi="Cambria Math"/>
                <w:lang w:eastAsia="ko-KR"/>
              </w:rPr>
            </m:ctrlPr>
          </m:sSubPr>
          <m:e>
            <m:r>
              <m:rPr>
                <m:sty m:val="p"/>
              </m:rPr>
              <w:rPr>
                <w:rFonts w:ascii="Cambria Math" w:hAnsi="Cambria Math"/>
                <w:lang w:eastAsia="ko-KR"/>
              </w:rPr>
              <m:t>i</m:t>
            </m:r>
          </m:e>
          <m:sub>
            <m:r>
              <m:rPr>
                <m:sty m:val="p"/>
              </m:rPr>
              <w:rPr>
                <w:rFonts w:ascii="Cambria Math" w:hAnsi="Cambria Math"/>
                <w:lang w:eastAsia="ko-KR"/>
              </w:rPr>
              <m:t>11</m:t>
            </m:r>
          </m:sub>
        </m:sSub>
      </m:oMath>
      <w:r w:rsidRPr="00EE3675">
        <w:rPr>
          <w:lang w:eastAsia="ko-KR"/>
        </w:rPr>
        <w:t xml:space="preserve"> and </w:t>
      </w:r>
      <m:oMath>
        <m:sSub>
          <m:sSubPr>
            <m:ctrlPr>
              <w:rPr>
                <w:rFonts w:ascii="Cambria Math" w:hAnsi="Cambria Math"/>
                <w:lang w:eastAsia="ko-KR"/>
              </w:rPr>
            </m:ctrlPr>
          </m:sSubPr>
          <m:e>
            <m:r>
              <m:rPr>
                <m:sty m:val="p"/>
              </m:rPr>
              <w:rPr>
                <w:rFonts w:ascii="Cambria Math" w:hAnsi="Cambria Math"/>
                <w:lang w:eastAsia="ko-KR"/>
              </w:rPr>
              <m:t>i</m:t>
            </m:r>
          </m:e>
          <m:sub>
            <m:r>
              <m:rPr>
                <m:sty m:val="p"/>
              </m:rPr>
              <w:rPr>
                <w:rFonts w:ascii="Cambria Math" w:hAnsi="Cambria Math"/>
                <w:lang w:eastAsia="ko-KR"/>
              </w:rPr>
              <m:t>12</m:t>
            </m:r>
          </m:sub>
        </m:sSub>
      </m:oMath>
      <w:r w:rsidRPr="00EE3675">
        <w:rPr>
          <w:lang w:eastAsia="ko-KR"/>
        </w:rPr>
        <w:t>.</w:t>
      </w:r>
    </w:p>
    <w:p w:rsidR="00542EF8" w:rsidRPr="00EE3675" w:rsidRDefault="00542EF8" w:rsidP="00542EF8">
      <w:pPr>
        <w:numPr>
          <w:ilvl w:val="0"/>
          <w:numId w:val="22"/>
        </w:numPr>
        <w:rPr>
          <w:lang w:eastAsia="ko-KR"/>
        </w:rPr>
      </w:pPr>
      <w:r w:rsidRPr="00EE3675">
        <w:rPr>
          <w:lang w:eastAsia="ko-KR"/>
        </w:rPr>
        <w:lastRenderedPageBreak/>
        <w:t xml:space="preserve">A single subsampling pattern is used for all CB configurations 1~4. </w:t>
      </w:r>
    </w:p>
    <w:p w:rsidR="00A11AB7" w:rsidRPr="00187212" w:rsidRDefault="00A11AB7" w:rsidP="0047667C">
      <w:pPr>
        <w:pStyle w:val="1"/>
        <w:numPr>
          <w:ilvl w:val="0"/>
          <w:numId w:val="1"/>
        </w:numPr>
        <w:rPr>
          <w:rFonts w:ascii="Euphemia" w:hAnsi="Euphemia"/>
        </w:rPr>
      </w:pPr>
      <w:r w:rsidRPr="00187212">
        <w:rPr>
          <w:rFonts w:ascii="Euphemia" w:hAnsi="Euphemia"/>
        </w:rPr>
        <w:t>Reference</w:t>
      </w:r>
    </w:p>
    <w:p w:rsidR="000A055C" w:rsidRDefault="000A055C" w:rsidP="002D2ADA">
      <w:pPr>
        <w:rPr>
          <w:lang w:val="en-US"/>
        </w:rPr>
      </w:pPr>
      <w:r w:rsidRPr="002D2ADA">
        <w:rPr>
          <w:lang w:eastAsia="ko-KR"/>
        </w:rPr>
        <w:t>[1] R1-156217</w:t>
      </w:r>
      <w:r w:rsidRPr="002D2ADA">
        <w:rPr>
          <w:lang w:eastAsia="ko-KR"/>
        </w:rPr>
        <w:tab/>
        <w:t>WF on class A and class B CSI reporting for Rel.13 EB/FD-MIMO</w:t>
      </w:r>
      <w:r w:rsidRPr="002D2ADA">
        <w:rPr>
          <w:lang w:eastAsia="ko-KR"/>
        </w:rPr>
        <w:tab/>
      </w:r>
      <w:r w:rsidRPr="002D2ADA">
        <w:rPr>
          <w:lang w:val="en-US"/>
        </w:rPr>
        <w:t>AT&amp;T, Beijing Xinwei Telecom Tech., CATR, CATT, CHTTL, CMCC, Deutsche Telekom, Ericsson, ETRI, Huawei, HiSilicon, ITRI, Kathrein-Werke KG, KDDI, KT Corporation, Nokia Networks, NTT DOCOMO, Samsung, Sony Corporation</w:t>
      </w:r>
    </w:p>
    <w:p w:rsidR="000A055C" w:rsidRPr="002D2ADA" w:rsidRDefault="000A055C" w:rsidP="002D2ADA">
      <w:pPr>
        <w:rPr>
          <w:rFonts w:ascii="Euphemia" w:hAnsi="Euphemia"/>
          <w:strike/>
          <w:lang w:val="en-US" w:eastAsia="ko-KR"/>
        </w:rPr>
      </w:pPr>
      <w:r>
        <w:rPr>
          <w:lang w:val="en-US"/>
        </w:rPr>
        <w:t>[2] R1-157107</w:t>
      </w:r>
      <w:r>
        <w:rPr>
          <w:lang w:val="en-US"/>
        </w:rPr>
        <w:tab/>
      </w:r>
      <w:r w:rsidRPr="000A055C">
        <w:rPr>
          <w:lang w:val="en-US"/>
        </w:rPr>
        <w:t>CSI types and reporting modes</w:t>
      </w:r>
      <w:r w:rsidR="00542EF8">
        <w:rPr>
          <w:lang w:val="en-US"/>
        </w:rPr>
        <w:tab/>
        <w:t>ETRI</w:t>
      </w:r>
    </w:p>
    <w:sectPr w:rsidR="000A055C" w:rsidRPr="002D2ADA" w:rsidSect="00EF2A96">
      <w:pgSz w:w="11906" w:h="16838"/>
      <w:pgMar w:top="1135" w:right="991" w:bottom="1440" w:left="1134"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27B" w:rsidRDefault="00B0027B">
      <w:pPr>
        <w:spacing w:before="0"/>
      </w:pPr>
      <w:r>
        <w:separator/>
      </w:r>
    </w:p>
  </w:endnote>
  <w:endnote w:type="continuationSeparator" w:id="0">
    <w:p w:rsidR="00B0027B" w:rsidRDefault="00B0027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onar Bangla">
    <w:panose1 w:val="020B0502040204020203"/>
    <w:charset w:val="00"/>
    <w:family w:val="swiss"/>
    <w:pitch w:val="variable"/>
    <w:sig w:usb0="0001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Euphemia">
    <w:panose1 w:val="020B0503040102020104"/>
    <w:charset w:val="00"/>
    <w:family w:val="swiss"/>
    <w:pitch w:val="variable"/>
    <w:sig w:usb0="8000006F" w:usb1="0000004A" w:usb2="00002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27B" w:rsidRDefault="00B0027B">
      <w:pPr>
        <w:spacing w:before="0"/>
      </w:pPr>
      <w:r>
        <w:separator/>
      </w:r>
    </w:p>
  </w:footnote>
  <w:footnote w:type="continuationSeparator" w:id="0">
    <w:p w:rsidR="00B0027B" w:rsidRDefault="00B0027B">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71FA6"/>
    <w:multiLevelType w:val="hybridMultilevel"/>
    <w:tmpl w:val="ADCC050C"/>
    <w:lvl w:ilvl="0" w:tplc="04090011">
      <w:start w:val="1"/>
      <w:numFmt w:val="decimalEnclosedCircle"/>
      <w:lvlText w:val="%1"/>
      <w:lvlJc w:val="left"/>
      <w:pPr>
        <w:ind w:left="400" w:hanging="400"/>
      </w:pPr>
      <w:rPr>
        <w:rFonts w:hint="eastAsia"/>
      </w:rPr>
    </w:lvl>
    <w:lvl w:ilvl="1" w:tplc="48B01EB8">
      <w:start w:val="1"/>
      <w:numFmt w:val="bullet"/>
      <w:lvlText w:val="•"/>
      <w:lvlJc w:val="left"/>
      <w:pPr>
        <w:ind w:left="800" w:hanging="400"/>
      </w:pPr>
      <w:rPr>
        <w:rFonts w:ascii="Arial" w:hAnsi="Arial" w:hint="default"/>
      </w:r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 w15:restartNumberingAfterBreak="0">
    <w:nsid w:val="06EF308F"/>
    <w:multiLevelType w:val="hybridMultilevel"/>
    <w:tmpl w:val="270C700E"/>
    <w:lvl w:ilvl="0" w:tplc="04090019">
      <w:start w:val="1"/>
      <w:numFmt w:val="upperLetter"/>
      <w:lvlText w:val="%1."/>
      <w:lvlJc w:val="left"/>
      <w:pPr>
        <w:ind w:left="1000" w:hanging="400"/>
      </w:pPr>
    </w:lvl>
    <w:lvl w:ilvl="1" w:tplc="04090019">
      <w:start w:val="1"/>
      <w:numFmt w:val="upperLetter"/>
      <w:lvlText w:val="%2."/>
      <w:lvlJc w:val="left"/>
      <w:pPr>
        <w:ind w:left="1400" w:hanging="400"/>
      </w:pPr>
    </w:lvl>
    <w:lvl w:ilvl="2" w:tplc="0409001B" w:tentative="1">
      <w:start w:val="1"/>
      <w:numFmt w:val="lowerRoman"/>
      <w:lvlText w:val="%3."/>
      <w:lvlJc w:val="right"/>
      <w:pPr>
        <w:ind w:left="1800" w:hanging="400"/>
      </w:pPr>
    </w:lvl>
    <w:lvl w:ilvl="3" w:tplc="0409000F" w:tentative="1">
      <w:start w:val="1"/>
      <w:numFmt w:val="decimal"/>
      <w:lvlText w:val="%4."/>
      <w:lvlJc w:val="left"/>
      <w:pPr>
        <w:ind w:left="2200" w:hanging="400"/>
      </w:pPr>
    </w:lvl>
    <w:lvl w:ilvl="4" w:tplc="04090019" w:tentative="1">
      <w:start w:val="1"/>
      <w:numFmt w:val="upperLetter"/>
      <w:lvlText w:val="%5."/>
      <w:lvlJc w:val="left"/>
      <w:pPr>
        <w:ind w:left="2600" w:hanging="400"/>
      </w:pPr>
    </w:lvl>
    <w:lvl w:ilvl="5" w:tplc="0409001B" w:tentative="1">
      <w:start w:val="1"/>
      <w:numFmt w:val="lowerRoman"/>
      <w:lvlText w:val="%6."/>
      <w:lvlJc w:val="right"/>
      <w:pPr>
        <w:ind w:left="3000" w:hanging="400"/>
      </w:pPr>
    </w:lvl>
    <w:lvl w:ilvl="6" w:tplc="0409000F" w:tentative="1">
      <w:start w:val="1"/>
      <w:numFmt w:val="decimal"/>
      <w:lvlText w:val="%7."/>
      <w:lvlJc w:val="left"/>
      <w:pPr>
        <w:ind w:left="3400" w:hanging="400"/>
      </w:pPr>
    </w:lvl>
    <w:lvl w:ilvl="7" w:tplc="04090019" w:tentative="1">
      <w:start w:val="1"/>
      <w:numFmt w:val="upperLetter"/>
      <w:lvlText w:val="%8."/>
      <w:lvlJc w:val="left"/>
      <w:pPr>
        <w:ind w:left="3800" w:hanging="400"/>
      </w:pPr>
    </w:lvl>
    <w:lvl w:ilvl="8" w:tplc="0409001B" w:tentative="1">
      <w:start w:val="1"/>
      <w:numFmt w:val="lowerRoman"/>
      <w:lvlText w:val="%9."/>
      <w:lvlJc w:val="right"/>
      <w:pPr>
        <w:ind w:left="4200" w:hanging="400"/>
      </w:pPr>
    </w:lvl>
  </w:abstractNum>
  <w:abstractNum w:abstractNumId="2" w15:restartNumberingAfterBreak="0">
    <w:nsid w:val="10AF3091"/>
    <w:multiLevelType w:val="hybridMultilevel"/>
    <w:tmpl w:val="6B02AD78"/>
    <w:lvl w:ilvl="0" w:tplc="48B01EB8">
      <w:start w:val="1"/>
      <w:numFmt w:val="bullet"/>
      <w:lvlText w:val="•"/>
      <w:lvlJc w:val="left"/>
      <w:pPr>
        <w:ind w:left="900" w:hanging="400"/>
      </w:pPr>
      <w:rPr>
        <w:rFonts w:ascii="Arial" w:hAnsi="Aria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 w15:restartNumberingAfterBreak="0">
    <w:nsid w:val="18645FD8"/>
    <w:multiLevelType w:val="hybridMultilevel"/>
    <w:tmpl w:val="648CA61C"/>
    <w:lvl w:ilvl="0" w:tplc="E8443250">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EA963B0"/>
    <w:multiLevelType w:val="hybridMultilevel"/>
    <w:tmpl w:val="45F40D72"/>
    <w:lvl w:ilvl="0" w:tplc="0409000F">
      <w:start w:val="1"/>
      <w:numFmt w:val="decimal"/>
      <w:lvlText w:val="%1."/>
      <w:lvlJc w:val="left"/>
      <w:pPr>
        <w:ind w:left="1000" w:hanging="400"/>
      </w:pPr>
    </w:lvl>
    <w:lvl w:ilvl="1" w:tplc="04090019" w:tentative="1">
      <w:start w:val="1"/>
      <w:numFmt w:val="upperLetter"/>
      <w:lvlText w:val="%2."/>
      <w:lvlJc w:val="left"/>
      <w:pPr>
        <w:ind w:left="1400" w:hanging="400"/>
      </w:pPr>
    </w:lvl>
    <w:lvl w:ilvl="2" w:tplc="0409001B" w:tentative="1">
      <w:start w:val="1"/>
      <w:numFmt w:val="lowerRoman"/>
      <w:lvlText w:val="%3."/>
      <w:lvlJc w:val="right"/>
      <w:pPr>
        <w:ind w:left="1800" w:hanging="400"/>
      </w:pPr>
    </w:lvl>
    <w:lvl w:ilvl="3" w:tplc="0409000F" w:tentative="1">
      <w:start w:val="1"/>
      <w:numFmt w:val="decimal"/>
      <w:lvlText w:val="%4."/>
      <w:lvlJc w:val="left"/>
      <w:pPr>
        <w:ind w:left="2200" w:hanging="400"/>
      </w:pPr>
    </w:lvl>
    <w:lvl w:ilvl="4" w:tplc="04090019" w:tentative="1">
      <w:start w:val="1"/>
      <w:numFmt w:val="upperLetter"/>
      <w:lvlText w:val="%5."/>
      <w:lvlJc w:val="left"/>
      <w:pPr>
        <w:ind w:left="2600" w:hanging="400"/>
      </w:pPr>
    </w:lvl>
    <w:lvl w:ilvl="5" w:tplc="0409001B" w:tentative="1">
      <w:start w:val="1"/>
      <w:numFmt w:val="lowerRoman"/>
      <w:lvlText w:val="%6."/>
      <w:lvlJc w:val="right"/>
      <w:pPr>
        <w:ind w:left="3000" w:hanging="400"/>
      </w:pPr>
    </w:lvl>
    <w:lvl w:ilvl="6" w:tplc="0409000F" w:tentative="1">
      <w:start w:val="1"/>
      <w:numFmt w:val="decimal"/>
      <w:lvlText w:val="%7."/>
      <w:lvlJc w:val="left"/>
      <w:pPr>
        <w:ind w:left="3400" w:hanging="400"/>
      </w:pPr>
    </w:lvl>
    <w:lvl w:ilvl="7" w:tplc="04090019" w:tentative="1">
      <w:start w:val="1"/>
      <w:numFmt w:val="upperLetter"/>
      <w:lvlText w:val="%8."/>
      <w:lvlJc w:val="left"/>
      <w:pPr>
        <w:ind w:left="3800" w:hanging="400"/>
      </w:pPr>
    </w:lvl>
    <w:lvl w:ilvl="8" w:tplc="0409001B" w:tentative="1">
      <w:start w:val="1"/>
      <w:numFmt w:val="lowerRoman"/>
      <w:lvlText w:val="%9."/>
      <w:lvlJc w:val="right"/>
      <w:pPr>
        <w:ind w:left="4200" w:hanging="400"/>
      </w:pPr>
    </w:lvl>
  </w:abstractNum>
  <w:abstractNum w:abstractNumId="5" w15:restartNumberingAfterBreak="0">
    <w:nsid w:val="22E44FDA"/>
    <w:multiLevelType w:val="hybridMultilevel"/>
    <w:tmpl w:val="225ED830"/>
    <w:lvl w:ilvl="0" w:tplc="293642C4">
      <w:start w:val="1"/>
      <w:numFmt w:val="decimal"/>
      <w:lvlText w:val="%1.1"/>
      <w:lvlJc w:val="left"/>
      <w:pPr>
        <w:ind w:left="1000" w:hanging="400"/>
      </w:pPr>
      <w:rPr>
        <w:rFonts w:hint="eastAsia"/>
      </w:rPr>
    </w:lvl>
    <w:lvl w:ilvl="1" w:tplc="04090019" w:tentative="1">
      <w:start w:val="1"/>
      <w:numFmt w:val="upperLetter"/>
      <w:lvlText w:val="%2."/>
      <w:lvlJc w:val="left"/>
      <w:pPr>
        <w:ind w:left="1400" w:hanging="400"/>
      </w:pPr>
    </w:lvl>
    <w:lvl w:ilvl="2" w:tplc="0409001B" w:tentative="1">
      <w:start w:val="1"/>
      <w:numFmt w:val="lowerRoman"/>
      <w:lvlText w:val="%3."/>
      <w:lvlJc w:val="right"/>
      <w:pPr>
        <w:ind w:left="1800" w:hanging="400"/>
      </w:pPr>
    </w:lvl>
    <w:lvl w:ilvl="3" w:tplc="0409000F" w:tentative="1">
      <w:start w:val="1"/>
      <w:numFmt w:val="decimal"/>
      <w:lvlText w:val="%4."/>
      <w:lvlJc w:val="left"/>
      <w:pPr>
        <w:ind w:left="2200" w:hanging="400"/>
      </w:pPr>
    </w:lvl>
    <w:lvl w:ilvl="4" w:tplc="04090019" w:tentative="1">
      <w:start w:val="1"/>
      <w:numFmt w:val="upperLetter"/>
      <w:lvlText w:val="%5."/>
      <w:lvlJc w:val="left"/>
      <w:pPr>
        <w:ind w:left="2600" w:hanging="400"/>
      </w:pPr>
    </w:lvl>
    <w:lvl w:ilvl="5" w:tplc="0409001B" w:tentative="1">
      <w:start w:val="1"/>
      <w:numFmt w:val="lowerRoman"/>
      <w:lvlText w:val="%6."/>
      <w:lvlJc w:val="right"/>
      <w:pPr>
        <w:ind w:left="3000" w:hanging="400"/>
      </w:pPr>
    </w:lvl>
    <w:lvl w:ilvl="6" w:tplc="0409000F" w:tentative="1">
      <w:start w:val="1"/>
      <w:numFmt w:val="decimal"/>
      <w:lvlText w:val="%7."/>
      <w:lvlJc w:val="left"/>
      <w:pPr>
        <w:ind w:left="3400" w:hanging="400"/>
      </w:pPr>
    </w:lvl>
    <w:lvl w:ilvl="7" w:tplc="04090019" w:tentative="1">
      <w:start w:val="1"/>
      <w:numFmt w:val="upperLetter"/>
      <w:lvlText w:val="%8."/>
      <w:lvlJc w:val="left"/>
      <w:pPr>
        <w:ind w:left="3800" w:hanging="400"/>
      </w:pPr>
    </w:lvl>
    <w:lvl w:ilvl="8" w:tplc="0409001B" w:tentative="1">
      <w:start w:val="1"/>
      <w:numFmt w:val="lowerRoman"/>
      <w:lvlText w:val="%9."/>
      <w:lvlJc w:val="right"/>
      <w:pPr>
        <w:ind w:left="4200" w:hanging="400"/>
      </w:pPr>
    </w:lvl>
  </w:abstractNum>
  <w:abstractNum w:abstractNumId="6" w15:restartNumberingAfterBreak="0">
    <w:nsid w:val="267210FA"/>
    <w:multiLevelType w:val="hybridMultilevel"/>
    <w:tmpl w:val="225ED830"/>
    <w:lvl w:ilvl="0" w:tplc="293642C4">
      <w:start w:val="1"/>
      <w:numFmt w:val="decimal"/>
      <w:lvlText w:val="%1.1"/>
      <w:lvlJc w:val="left"/>
      <w:pPr>
        <w:ind w:left="1000" w:hanging="400"/>
      </w:pPr>
      <w:rPr>
        <w:rFonts w:hint="eastAsia"/>
      </w:rPr>
    </w:lvl>
    <w:lvl w:ilvl="1" w:tplc="04090019" w:tentative="1">
      <w:start w:val="1"/>
      <w:numFmt w:val="upperLetter"/>
      <w:lvlText w:val="%2."/>
      <w:lvlJc w:val="left"/>
      <w:pPr>
        <w:ind w:left="1400" w:hanging="400"/>
      </w:pPr>
    </w:lvl>
    <w:lvl w:ilvl="2" w:tplc="0409001B" w:tentative="1">
      <w:start w:val="1"/>
      <w:numFmt w:val="lowerRoman"/>
      <w:lvlText w:val="%3."/>
      <w:lvlJc w:val="right"/>
      <w:pPr>
        <w:ind w:left="1800" w:hanging="400"/>
      </w:pPr>
    </w:lvl>
    <w:lvl w:ilvl="3" w:tplc="0409000F" w:tentative="1">
      <w:start w:val="1"/>
      <w:numFmt w:val="decimal"/>
      <w:lvlText w:val="%4."/>
      <w:lvlJc w:val="left"/>
      <w:pPr>
        <w:ind w:left="2200" w:hanging="400"/>
      </w:pPr>
    </w:lvl>
    <w:lvl w:ilvl="4" w:tplc="04090019" w:tentative="1">
      <w:start w:val="1"/>
      <w:numFmt w:val="upperLetter"/>
      <w:lvlText w:val="%5."/>
      <w:lvlJc w:val="left"/>
      <w:pPr>
        <w:ind w:left="2600" w:hanging="400"/>
      </w:pPr>
    </w:lvl>
    <w:lvl w:ilvl="5" w:tplc="0409001B" w:tentative="1">
      <w:start w:val="1"/>
      <w:numFmt w:val="lowerRoman"/>
      <w:lvlText w:val="%6."/>
      <w:lvlJc w:val="right"/>
      <w:pPr>
        <w:ind w:left="3000" w:hanging="400"/>
      </w:pPr>
    </w:lvl>
    <w:lvl w:ilvl="6" w:tplc="0409000F" w:tentative="1">
      <w:start w:val="1"/>
      <w:numFmt w:val="decimal"/>
      <w:lvlText w:val="%7."/>
      <w:lvlJc w:val="left"/>
      <w:pPr>
        <w:ind w:left="3400" w:hanging="400"/>
      </w:pPr>
    </w:lvl>
    <w:lvl w:ilvl="7" w:tplc="04090019" w:tentative="1">
      <w:start w:val="1"/>
      <w:numFmt w:val="upperLetter"/>
      <w:lvlText w:val="%8."/>
      <w:lvlJc w:val="left"/>
      <w:pPr>
        <w:ind w:left="3800" w:hanging="400"/>
      </w:pPr>
    </w:lvl>
    <w:lvl w:ilvl="8" w:tplc="0409001B" w:tentative="1">
      <w:start w:val="1"/>
      <w:numFmt w:val="lowerRoman"/>
      <w:lvlText w:val="%9."/>
      <w:lvlJc w:val="right"/>
      <w:pPr>
        <w:ind w:left="4200" w:hanging="400"/>
      </w:pPr>
    </w:lvl>
  </w:abstractNum>
  <w:abstractNum w:abstractNumId="7" w15:restartNumberingAfterBreak="0">
    <w:nsid w:val="2EE66AB3"/>
    <w:multiLevelType w:val="hybridMultilevel"/>
    <w:tmpl w:val="650CEDDA"/>
    <w:lvl w:ilvl="0" w:tplc="04090011">
      <w:start w:val="1"/>
      <w:numFmt w:val="decimalEnclosedCircle"/>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3C0F4AFD"/>
    <w:multiLevelType w:val="hybridMultilevel"/>
    <w:tmpl w:val="ADC6FC9E"/>
    <w:lvl w:ilvl="0" w:tplc="AC04B2EE">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CBB1AFE"/>
    <w:multiLevelType w:val="hybridMultilevel"/>
    <w:tmpl w:val="5512F93E"/>
    <w:lvl w:ilvl="0" w:tplc="04090011">
      <w:start w:val="1"/>
      <w:numFmt w:val="decimalEnclosedCircle"/>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15:restartNumberingAfterBreak="0">
    <w:nsid w:val="3EB576E1"/>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4223721D"/>
    <w:multiLevelType w:val="hybridMultilevel"/>
    <w:tmpl w:val="02C6C1F6"/>
    <w:lvl w:ilvl="0" w:tplc="48B01EB8">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BC87263"/>
    <w:multiLevelType w:val="hybridMultilevel"/>
    <w:tmpl w:val="3D262DC6"/>
    <w:lvl w:ilvl="0" w:tplc="48B01EB8">
      <w:start w:val="1"/>
      <w:numFmt w:val="bullet"/>
      <w:lvlText w:val="•"/>
      <w:lvlJc w:val="left"/>
      <w:pPr>
        <w:ind w:left="900" w:hanging="400"/>
      </w:pPr>
      <w:rPr>
        <w:rFonts w:ascii="Arial" w:hAnsi="Aria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3" w15:restartNumberingAfterBreak="0">
    <w:nsid w:val="54C432C0"/>
    <w:multiLevelType w:val="hybridMultilevel"/>
    <w:tmpl w:val="38E8695E"/>
    <w:lvl w:ilvl="0" w:tplc="E8443250">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DE97AED"/>
    <w:multiLevelType w:val="hybridMultilevel"/>
    <w:tmpl w:val="80C46B6A"/>
    <w:lvl w:ilvl="0" w:tplc="48B01EB8">
      <w:start w:val="1"/>
      <w:numFmt w:val="bullet"/>
      <w:lvlText w:val="•"/>
      <w:lvlJc w:val="left"/>
      <w:pPr>
        <w:ind w:left="900" w:hanging="400"/>
      </w:pPr>
      <w:rPr>
        <w:rFonts w:ascii="Arial" w:hAnsi="Aria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5" w15:restartNumberingAfterBreak="0">
    <w:nsid w:val="694D7C88"/>
    <w:multiLevelType w:val="hybridMultilevel"/>
    <w:tmpl w:val="0DC6B4C4"/>
    <w:lvl w:ilvl="0" w:tplc="E8443250">
      <w:start w:val="1"/>
      <w:numFmt w:val="bullet"/>
      <w:lvlText w:val="•"/>
      <w:lvlJc w:val="left"/>
      <w:pPr>
        <w:ind w:left="800" w:hanging="400"/>
      </w:pPr>
      <w:rPr>
        <w:rFonts w:ascii="Arial" w:hAnsi="Arial" w:hint="default"/>
      </w:rPr>
    </w:lvl>
    <w:lvl w:ilvl="1" w:tplc="A056B51C">
      <w:start w:val="1"/>
      <w:numFmt w:val="bullet"/>
      <w:lvlText w:val="+"/>
      <w:lvlJc w:val="left"/>
      <w:pPr>
        <w:ind w:left="1200" w:hanging="400"/>
      </w:pPr>
      <w:rPr>
        <w:rFonts w:ascii="Shonar Bangla" w:hAnsi="Shonar Bangla"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B8B0260"/>
    <w:multiLevelType w:val="hybridMultilevel"/>
    <w:tmpl w:val="8318BFE8"/>
    <w:lvl w:ilvl="0" w:tplc="0409000F">
      <w:start w:val="1"/>
      <w:numFmt w:val="decimal"/>
      <w:lvlText w:val="%1."/>
      <w:lvlJc w:val="left"/>
      <w:pPr>
        <w:ind w:left="1000" w:hanging="400"/>
      </w:pPr>
    </w:lvl>
    <w:lvl w:ilvl="1" w:tplc="04090019" w:tentative="1">
      <w:start w:val="1"/>
      <w:numFmt w:val="upperLetter"/>
      <w:lvlText w:val="%2."/>
      <w:lvlJc w:val="left"/>
      <w:pPr>
        <w:ind w:left="1400" w:hanging="400"/>
      </w:pPr>
    </w:lvl>
    <w:lvl w:ilvl="2" w:tplc="0409001B" w:tentative="1">
      <w:start w:val="1"/>
      <w:numFmt w:val="lowerRoman"/>
      <w:lvlText w:val="%3."/>
      <w:lvlJc w:val="right"/>
      <w:pPr>
        <w:ind w:left="1800" w:hanging="400"/>
      </w:pPr>
    </w:lvl>
    <w:lvl w:ilvl="3" w:tplc="0409000F" w:tentative="1">
      <w:start w:val="1"/>
      <w:numFmt w:val="decimal"/>
      <w:lvlText w:val="%4."/>
      <w:lvlJc w:val="left"/>
      <w:pPr>
        <w:ind w:left="2200" w:hanging="400"/>
      </w:pPr>
    </w:lvl>
    <w:lvl w:ilvl="4" w:tplc="04090019" w:tentative="1">
      <w:start w:val="1"/>
      <w:numFmt w:val="upperLetter"/>
      <w:lvlText w:val="%5."/>
      <w:lvlJc w:val="left"/>
      <w:pPr>
        <w:ind w:left="2600" w:hanging="400"/>
      </w:pPr>
    </w:lvl>
    <w:lvl w:ilvl="5" w:tplc="0409001B" w:tentative="1">
      <w:start w:val="1"/>
      <w:numFmt w:val="lowerRoman"/>
      <w:lvlText w:val="%6."/>
      <w:lvlJc w:val="right"/>
      <w:pPr>
        <w:ind w:left="3000" w:hanging="400"/>
      </w:pPr>
    </w:lvl>
    <w:lvl w:ilvl="6" w:tplc="0409000F" w:tentative="1">
      <w:start w:val="1"/>
      <w:numFmt w:val="decimal"/>
      <w:lvlText w:val="%7."/>
      <w:lvlJc w:val="left"/>
      <w:pPr>
        <w:ind w:left="3400" w:hanging="400"/>
      </w:pPr>
    </w:lvl>
    <w:lvl w:ilvl="7" w:tplc="04090019" w:tentative="1">
      <w:start w:val="1"/>
      <w:numFmt w:val="upperLetter"/>
      <w:lvlText w:val="%8."/>
      <w:lvlJc w:val="left"/>
      <w:pPr>
        <w:ind w:left="3800" w:hanging="400"/>
      </w:pPr>
    </w:lvl>
    <w:lvl w:ilvl="8" w:tplc="0409001B" w:tentative="1">
      <w:start w:val="1"/>
      <w:numFmt w:val="lowerRoman"/>
      <w:lvlText w:val="%9."/>
      <w:lvlJc w:val="right"/>
      <w:pPr>
        <w:ind w:left="4200" w:hanging="400"/>
      </w:pPr>
    </w:lvl>
  </w:abstractNum>
  <w:abstractNum w:abstractNumId="17" w15:restartNumberingAfterBreak="0">
    <w:nsid w:val="6E910BE9"/>
    <w:multiLevelType w:val="hybridMultilevel"/>
    <w:tmpl w:val="BE08E390"/>
    <w:lvl w:ilvl="0" w:tplc="48B01EB8">
      <w:start w:val="1"/>
      <w:numFmt w:val="bullet"/>
      <w:lvlText w:val="•"/>
      <w:lvlJc w:val="left"/>
      <w:pPr>
        <w:ind w:left="800" w:hanging="400"/>
      </w:pPr>
      <w:rPr>
        <w:rFonts w:ascii="Arial" w:hAnsi="Arial" w:hint="default"/>
      </w:rPr>
    </w:lvl>
    <w:lvl w:ilvl="1" w:tplc="A056B51C">
      <w:start w:val="1"/>
      <w:numFmt w:val="bullet"/>
      <w:lvlText w:val="+"/>
      <w:lvlJc w:val="left"/>
      <w:pPr>
        <w:ind w:left="1200" w:hanging="400"/>
      </w:pPr>
      <w:rPr>
        <w:rFonts w:ascii="Shonar Bangla" w:hAnsi="Shonar Bangla"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4634D60"/>
    <w:multiLevelType w:val="hybridMultilevel"/>
    <w:tmpl w:val="2DEE8564"/>
    <w:lvl w:ilvl="0" w:tplc="04090011">
      <w:start w:val="1"/>
      <w:numFmt w:val="decimalEnclosedCircle"/>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9" w15:restartNumberingAfterBreak="0">
    <w:nsid w:val="75190C20"/>
    <w:multiLevelType w:val="multilevel"/>
    <w:tmpl w:val="BA640684"/>
    <w:lvl w:ilvl="0">
      <w:start w:val="1"/>
      <w:numFmt w:val="decimal"/>
      <w:lvlText w:val="%1"/>
      <w:lvlJc w:val="left"/>
      <w:pPr>
        <w:ind w:left="425" w:hanging="425"/>
      </w:pPr>
      <w:rPr>
        <w:rFonts w:hint="eastAsia"/>
      </w:rPr>
    </w:lvl>
    <w:lvl w:ilvl="1">
      <w:start w:val="1"/>
      <w:numFmt w:val="decimal"/>
      <w:lvlText w:val="%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75FE5D1B"/>
    <w:multiLevelType w:val="hybridMultilevel"/>
    <w:tmpl w:val="3D54148A"/>
    <w:lvl w:ilvl="0" w:tplc="293642C4">
      <w:start w:val="1"/>
      <w:numFmt w:val="decimal"/>
      <w:lvlText w:val="%1.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7E130360"/>
    <w:multiLevelType w:val="hybridMultilevel"/>
    <w:tmpl w:val="54D255FA"/>
    <w:lvl w:ilvl="0" w:tplc="E8443250">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17"/>
  </w:num>
  <w:num w:numId="3">
    <w:abstractNumId w:val="14"/>
  </w:num>
  <w:num w:numId="4">
    <w:abstractNumId w:val="12"/>
  </w:num>
  <w:num w:numId="5">
    <w:abstractNumId w:val="18"/>
  </w:num>
  <w:num w:numId="6">
    <w:abstractNumId w:val="0"/>
  </w:num>
  <w:num w:numId="7">
    <w:abstractNumId w:val="9"/>
  </w:num>
  <w:num w:numId="8">
    <w:abstractNumId w:val="7"/>
  </w:num>
  <w:num w:numId="9">
    <w:abstractNumId w:val="13"/>
  </w:num>
  <w:num w:numId="10">
    <w:abstractNumId w:val="21"/>
  </w:num>
  <w:num w:numId="11">
    <w:abstractNumId w:val="3"/>
  </w:num>
  <w:num w:numId="12">
    <w:abstractNumId w:val="6"/>
  </w:num>
  <w:num w:numId="13">
    <w:abstractNumId w:val="5"/>
  </w:num>
  <w:num w:numId="14">
    <w:abstractNumId w:val="15"/>
  </w:num>
  <w:num w:numId="15">
    <w:abstractNumId w:val="4"/>
  </w:num>
  <w:num w:numId="16">
    <w:abstractNumId w:val="1"/>
  </w:num>
  <w:num w:numId="17">
    <w:abstractNumId w:val="19"/>
  </w:num>
  <w:num w:numId="18">
    <w:abstractNumId w:val="16"/>
  </w:num>
  <w:num w:numId="19">
    <w:abstractNumId w:val="20"/>
  </w:num>
  <w:num w:numId="20">
    <w:abstractNumId w:val="8"/>
  </w:num>
  <w:num w:numId="21">
    <w:abstractNumId w:val="2"/>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doNotDisplayPageBoundaries/>
  <w:bordersDoNotSurroundHeader/>
  <w:bordersDoNotSurroundFooter/>
  <w:defaultTabStop w:val="800"/>
  <w:displayHorizontalDrawingGridEvery w:val="0"/>
  <w:displayVerticalDrawingGridEvery w:val="2"/>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1AB7"/>
    <w:rsid w:val="00054AFC"/>
    <w:rsid w:val="00054EBC"/>
    <w:rsid w:val="000A055C"/>
    <w:rsid w:val="000B7264"/>
    <w:rsid w:val="000D47F2"/>
    <w:rsid w:val="000E4FA4"/>
    <w:rsid w:val="00145CBA"/>
    <w:rsid w:val="00163A74"/>
    <w:rsid w:val="0017176F"/>
    <w:rsid w:val="00187212"/>
    <w:rsid w:val="00195FE7"/>
    <w:rsid w:val="001A7F14"/>
    <w:rsid w:val="001B4BB6"/>
    <w:rsid w:val="001D0502"/>
    <w:rsid w:val="001D62CD"/>
    <w:rsid w:val="001E77C4"/>
    <w:rsid w:val="002116F1"/>
    <w:rsid w:val="00216EAC"/>
    <w:rsid w:val="00257577"/>
    <w:rsid w:val="0026743D"/>
    <w:rsid w:val="0028306B"/>
    <w:rsid w:val="002961CA"/>
    <w:rsid w:val="00296CE1"/>
    <w:rsid w:val="002D00CC"/>
    <w:rsid w:val="002D2ADA"/>
    <w:rsid w:val="002D2CAD"/>
    <w:rsid w:val="00333CEB"/>
    <w:rsid w:val="00341318"/>
    <w:rsid w:val="00386612"/>
    <w:rsid w:val="00394912"/>
    <w:rsid w:val="00405AF2"/>
    <w:rsid w:val="004653E5"/>
    <w:rsid w:val="0047667C"/>
    <w:rsid w:val="004832F2"/>
    <w:rsid w:val="004B65CC"/>
    <w:rsid w:val="004B7869"/>
    <w:rsid w:val="004C3635"/>
    <w:rsid w:val="004D5ED3"/>
    <w:rsid w:val="004E1757"/>
    <w:rsid w:val="004F7BEA"/>
    <w:rsid w:val="00517979"/>
    <w:rsid w:val="00542EF8"/>
    <w:rsid w:val="00583EA2"/>
    <w:rsid w:val="005A163E"/>
    <w:rsid w:val="005A2218"/>
    <w:rsid w:val="005F5470"/>
    <w:rsid w:val="006169D8"/>
    <w:rsid w:val="00623655"/>
    <w:rsid w:val="00634C18"/>
    <w:rsid w:val="006A5834"/>
    <w:rsid w:val="006C4EA5"/>
    <w:rsid w:val="006D1605"/>
    <w:rsid w:val="006F7AD1"/>
    <w:rsid w:val="00724950"/>
    <w:rsid w:val="00751A9C"/>
    <w:rsid w:val="0076734C"/>
    <w:rsid w:val="00780288"/>
    <w:rsid w:val="00780C54"/>
    <w:rsid w:val="007D2092"/>
    <w:rsid w:val="007F3373"/>
    <w:rsid w:val="008935D2"/>
    <w:rsid w:val="00896F8C"/>
    <w:rsid w:val="008B5FC9"/>
    <w:rsid w:val="008E326A"/>
    <w:rsid w:val="008E699D"/>
    <w:rsid w:val="008F0ACC"/>
    <w:rsid w:val="00912016"/>
    <w:rsid w:val="009157E0"/>
    <w:rsid w:val="00917A55"/>
    <w:rsid w:val="0092380A"/>
    <w:rsid w:val="009243DE"/>
    <w:rsid w:val="009B4A42"/>
    <w:rsid w:val="009B5C31"/>
    <w:rsid w:val="00A07192"/>
    <w:rsid w:val="00A11AB7"/>
    <w:rsid w:val="00A44E2A"/>
    <w:rsid w:val="00A642D5"/>
    <w:rsid w:val="00AC6BD4"/>
    <w:rsid w:val="00B0027B"/>
    <w:rsid w:val="00B53EB0"/>
    <w:rsid w:val="00B65C92"/>
    <w:rsid w:val="00BA22E0"/>
    <w:rsid w:val="00BB2A82"/>
    <w:rsid w:val="00BC2174"/>
    <w:rsid w:val="00BD45E5"/>
    <w:rsid w:val="00C005E8"/>
    <w:rsid w:val="00C10166"/>
    <w:rsid w:val="00C34761"/>
    <w:rsid w:val="00C363DF"/>
    <w:rsid w:val="00C4369F"/>
    <w:rsid w:val="00C546AF"/>
    <w:rsid w:val="00CA662A"/>
    <w:rsid w:val="00CB11AF"/>
    <w:rsid w:val="00CC269C"/>
    <w:rsid w:val="00CC3B1B"/>
    <w:rsid w:val="00CD0614"/>
    <w:rsid w:val="00D25DA3"/>
    <w:rsid w:val="00D66307"/>
    <w:rsid w:val="00D77D35"/>
    <w:rsid w:val="00D87BB7"/>
    <w:rsid w:val="00DE3A0C"/>
    <w:rsid w:val="00DF216A"/>
    <w:rsid w:val="00E14C66"/>
    <w:rsid w:val="00E178E3"/>
    <w:rsid w:val="00E51BB8"/>
    <w:rsid w:val="00E734C4"/>
    <w:rsid w:val="00E93FD5"/>
    <w:rsid w:val="00EA3733"/>
    <w:rsid w:val="00EB140A"/>
    <w:rsid w:val="00EC1B82"/>
    <w:rsid w:val="00ED75EF"/>
    <w:rsid w:val="00EE3675"/>
    <w:rsid w:val="00EE5754"/>
    <w:rsid w:val="00EF2A96"/>
    <w:rsid w:val="00F06CD0"/>
    <w:rsid w:val="00F152AE"/>
    <w:rsid w:val="00F660D7"/>
    <w:rsid w:val="00F75EB7"/>
    <w:rsid w:val="00F8545C"/>
    <w:rsid w:val="00F95CF6"/>
    <w:rsid w:val="00FB20A1"/>
    <w:rsid w:val="00FC7528"/>
    <w:rsid w:val="00FD7C9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1FBB0D-7531-40B2-840A-38D2908DD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34C4"/>
    <w:pPr>
      <w:spacing w:before="120"/>
    </w:pPr>
    <w:rPr>
      <w:rFonts w:ascii="Times New Roman" w:eastAsia="Times New Roman" w:hAnsi="Times New Roman"/>
      <w:szCs w:val="24"/>
      <w:lang w:val="en-GB" w:eastAsia="en-US"/>
    </w:rPr>
  </w:style>
  <w:style w:type="paragraph" w:styleId="1">
    <w:name w:val="heading 1"/>
    <w:aliases w:val="H1,h1,app heading 1,l1,Memo Heading 1,h11,h12,h13,h14,h15,h16"/>
    <w:next w:val="a"/>
    <w:link w:val="1Char"/>
    <w:qFormat/>
    <w:rsid w:val="00296CE1"/>
    <w:pPr>
      <w:keepNext/>
      <w:keepLines/>
      <w:pBdr>
        <w:top w:val="single" w:sz="12" w:space="3" w:color="auto"/>
      </w:pBdr>
      <w:overflowPunct w:val="0"/>
      <w:autoSpaceDE w:val="0"/>
      <w:autoSpaceDN w:val="0"/>
      <w:adjustRightInd w:val="0"/>
      <w:spacing w:before="180" w:after="60"/>
      <w:ind w:left="1134" w:hanging="1134"/>
      <w:outlineLvl w:val="0"/>
    </w:pPr>
    <w:rPr>
      <w:rFonts w:ascii="Arial" w:eastAsia="바탕" w:hAnsi="Arial"/>
      <w:sz w:val="32"/>
      <w:lang w:val="en-GB" w:eastAsia="en-US"/>
    </w:rPr>
  </w:style>
  <w:style w:type="paragraph" w:styleId="2">
    <w:name w:val="heading 2"/>
    <w:basedOn w:val="a"/>
    <w:next w:val="a"/>
    <w:link w:val="2Char"/>
    <w:uiPriority w:val="9"/>
    <w:unhideWhenUsed/>
    <w:qFormat/>
    <w:rsid w:val="00A11AB7"/>
    <w:pPr>
      <w:keepNext/>
      <w:outlineLvl w:val="1"/>
    </w:pPr>
    <w:rPr>
      <w:rFonts w:ascii="맑은 고딕" w:eastAsia="맑은 고딕" w:hAnsi="맑은 고딕"/>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296CE1"/>
    <w:rPr>
      <w:rFonts w:ascii="Arial" w:eastAsia="바탕" w:hAnsi="Arial"/>
      <w:sz w:val="32"/>
      <w:lang w:val="en-GB" w:eastAsia="en-US"/>
    </w:rPr>
  </w:style>
  <w:style w:type="character" w:customStyle="1" w:styleId="2Char">
    <w:name w:val="제목 2 Char"/>
    <w:link w:val="2"/>
    <w:uiPriority w:val="9"/>
    <w:rsid w:val="00A11AB7"/>
    <w:rPr>
      <w:rFonts w:ascii="맑은 고딕" w:eastAsia="맑은 고딕" w:hAnsi="맑은 고딕" w:cs="Times New Roman"/>
      <w:kern w:val="0"/>
      <w:szCs w:val="24"/>
      <w:lang w:val="en-GB" w:eastAsia="en-US"/>
    </w:rPr>
  </w:style>
  <w:style w:type="paragraph" w:styleId="a3">
    <w:name w:val="footnote text"/>
    <w:basedOn w:val="a"/>
    <w:link w:val="Char"/>
    <w:semiHidden/>
    <w:unhideWhenUsed/>
    <w:rsid w:val="00A11AB7"/>
    <w:pPr>
      <w:jc w:val="both"/>
    </w:pPr>
    <w:rPr>
      <w:szCs w:val="20"/>
      <w:lang w:val="en-US"/>
    </w:rPr>
  </w:style>
  <w:style w:type="character" w:customStyle="1" w:styleId="Char">
    <w:name w:val="각주 텍스트 Char"/>
    <w:link w:val="a3"/>
    <w:semiHidden/>
    <w:rsid w:val="00A11AB7"/>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link w:val="a4"/>
    <w:locked/>
    <w:rsid w:val="00A11AB7"/>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nhideWhenUsed/>
    <w:rsid w:val="00A11AB7"/>
    <w:pPr>
      <w:tabs>
        <w:tab w:val="center" w:pos="4536"/>
        <w:tab w:val="right" w:pos="9072"/>
      </w:tabs>
    </w:pPr>
    <w:rPr>
      <w:rFonts w:cs="Times"/>
      <w:kern w:val="2"/>
    </w:rPr>
  </w:style>
  <w:style w:type="character" w:customStyle="1" w:styleId="Char1">
    <w:name w:val="머리글 Char1"/>
    <w:uiPriority w:val="99"/>
    <w:semiHidden/>
    <w:rsid w:val="00A11AB7"/>
    <w:rPr>
      <w:rFonts w:ascii="Times" w:eastAsia="바탕" w:hAnsi="Times" w:cs="Times New Roman"/>
      <w:kern w:val="0"/>
      <w:szCs w:val="24"/>
      <w:lang w:val="en-GB" w:eastAsia="en-US"/>
    </w:rPr>
  </w:style>
  <w:style w:type="paragraph" w:styleId="a5">
    <w:name w:val="List Paragraph"/>
    <w:basedOn w:val="a"/>
    <w:uiPriority w:val="34"/>
    <w:qFormat/>
    <w:rsid w:val="00A11AB7"/>
    <w:pPr>
      <w:ind w:leftChars="400" w:left="800"/>
    </w:pPr>
  </w:style>
  <w:style w:type="table" w:styleId="a6">
    <w:name w:val="Table Grid"/>
    <w:basedOn w:val="a1"/>
    <w:uiPriority w:val="39"/>
    <w:rsid w:val="00A11A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A11AB7"/>
    <w:rPr>
      <w:b/>
      <w:bCs/>
      <w:szCs w:val="20"/>
    </w:rPr>
  </w:style>
  <w:style w:type="paragraph" w:customStyle="1" w:styleId="H2">
    <w:name w:val="H2"/>
    <w:basedOn w:val="1"/>
    <w:link w:val="H2Char"/>
    <w:qFormat/>
    <w:rsid w:val="00EF2A96"/>
    <w:pPr>
      <w:pBdr>
        <w:top w:val="none" w:sz="0" w:space="0" w:color="auto"/>
      </w:pBdr>
      <w:ind w:leftChars="100" w:left="1334"/>
    </w:pPr>
    <w:rPr>
      <w:sz w:val="28"/>
    </w:rPr>
  </w:style>
  <w:style w:type="character" w:customStyle="1" w:styleId="H2Char">
    <w:name w:val="H2 Char"/>
    <w:link w:val="H2"/>
    <w:rsid w:val="00EF2A96"/>
    <w:rPr>
      <w:rFonts w:ascii="Arial" w:eastAsia="바탕" w:hAnsi="Arial"/>
      <w:sz w:val="28"/>
      <w:lang w:val="en-GB" w:eastAsia="en-US"/>
    </w:rPr>
  </w:style>
  <w:style w:type="character" w:styleId="a8">
    <w:name w:val="footnote reference"/>
    <w:uiPriority w:val="99"/>
    <w:semiHidden/>
    <w:unhideWhenUsed/>
    <w:rsid w:val="00724950"/>
    <w:rPr>
      <w:vertAlign w:val="superscript"/>
    </w:rPr>
  </w:style>
  <w:style w:type="paragraph" w:styleId="a9">
    <w:name w:val="footer"/>
    <w:basedOn w:val="a"/>
    <w:link w:val="Char2"/>
    <w:uiPriority w:val="99"/>
    <w:unhideWhenUsed/>
    <w:rsid w:val="00FC7528"/>
    <w:pPr>
      <w:tabs>
        <w:tab w:val="center" w:pos="4513"/>
        <w:tab w:val="right" w:pos="9026"/>
      </w:tabs>
      <w:snapToGrid w:val="0"/>
    </w:pPr>
  </w:style>
  <w:style w:type="character" w:customStyle="1" w:styleId="Char2">
    <w:name w:val="바닥글 Char"/>
    <w:link w:val="a9"/>
    <w:uiPriority w:val="99"/>
    <w:rsid w:val="00FC7528"/>
    <w:rPr>
      <w:rFonts w:ascii="Times" w:eastAsia="바탕" w:hAnsi="Times"/>
      <w:szCs w:val="24"/>
      <w:lang w:val="en-GB" w:eastAsia="en-US"/>
    </w:rPr>
  </w:style>
  <w:style w:type="paragraph" w:styleId="aa">
    <w:name w:val="Balloon Text"/>
    <w:basedOn w:val="a"/>
    <w:link w:val="Char3"/>
    <w:uiPriority w:val="99"/>
    <w:semiHidden/>
    <w:unhideWhenUsed/>
    <w:rsid w:val="00EC1B82"/>
    <w:pPr>
      <w:spacing w:before="0"/>
    </w:pPr>
    <w:rPr>
      <w:rFonts w:ascii="맑은 고딕" w:eastAsia="맑은 고딕" w:hAnsi="맑은 고딕"/>
      <w:sz w:val="18"/>
      <w:szCs w:val="18"/>
    </w:rPr>
  </w:style>
  <w:style w:type="character" w:customStyle="1" w:styleId="Char3">
    <w:name w:val="풍선 도움말 텍스트 Char"/>
    <w:link w:val="aa"/>
    <w:uiPriority w:val="99"/>
    <w:semiHidden/>
    <w:rsid w:val="00EC1B82"/>
    <w:rPr>
      <w:rFonts w:ascii="맑은 고딕" w:eastAsia="맑은 고딕" w:hAnsi="맑은 고딕" w:cs="Times New Roman"/>
      <w:sz w:val="18"/>
      <w:szCs w:val="18"/>
      <w:lang w:val="en-GB" w:eastAsia="en-US"/>
    </w:rPr>
  </w:style>
  <w:style w:type="character" w:styleId="ab">
    <w:name w:val="Placeholder Text"/>
    <w:basedOn w:val="a0"/>
    <w:uiPriority w:val="99"/>
    <w:semiHidden/>
    <w:rsid w:val="002961CA"/>
    <w:rPr>
      <w:color w:val="808080"/>
    </w:rPr>
  </w:style>
  <w:style w:type="paragraph" w:styleId="ac">
    <w:name w:val="Normal (Web)"/>
    <w:basedOn w:val="a"/>
    <w:uiPriority w:val="99"/>
    <w:semiHidden/>
    <w:unhideWhenUsed/>
    <w:rsid w:val="000A055C"/>
    <w:pPr>
      <w:spacing w:before="100" w:beforeAutospacing="1" w:after="100" w:afterAutospacing="1"/>
    </w:pPr>
    <w:rPr>
      <w:rFonts w:ascii="굴림" w:eastAsia="굴림" w:hAnsi="굴림" w:cs="굴림"/>
      <w:sz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069472">
      <w:bodyDiv w:val="1"/>
      <w:marLeft w:val="0"/>
      <w:marRight w:val="0"/>
      <w:marTop w:val="0"/>
      <w:marBottom w:val="0"/>
      <w:divBdr>
        <w:top w:val="none" w:sz="0" w:space="0" w:color="auto"/>
        <w:left w:val="none" w:sz="0" w:space="0" w:color="auto"/>
        <w:bottom w:val="none" w:sz="0" w:space="0" w:color="auto"/>
        <w:right w:val="none" w:sz="0" w:space="0" w:color="auto"/>
      </w:divBdr>
    </w:div>
    <w:div w:id="163327840">
      <w:bodyDiv w:val="1"/>
      <w:marLeft w:val="0"/>
      <w:marRight w:val="0"/>
      <w:marTop w:val="0"/>
      <w:marBottom w:val="0"/>
      <w:divBdr>
        <w:top w:val="none" w:sz="0" w:space="0" w:color="auto"/>
        <w:left w:val="none" w:sz="0" w:space="0" w:color="auto"/>
        <w:bottom w:val="none" w:sz="0" w:space="0" w:color="auto"/>
        <w:right w:val="none" w:sz="0" w:space="0" w:color="auto"/>
      </w:divBdr>
    </w:div>
    <w:div w:id="632904183">
      <w:bodyDiv w:val="1"/>
      <w:marLeft w:val="0"/>
      <w:marRight w:val="0"/>
      <w:marTop w:val="0"/>
      <w:marBottom w:val="0"/>
      <w:divBdr>
        <w:top w:val="none" w:sz="0" w:space="0" w:color="auto"/>
        <w:left w:val="none" w:sz="0" w:space="0" w:color="auto"/>
        <w:bottom w:val="none" w:sz="0" w:space="0" w:color="auto"/>
        <w:right w:val="none" w:sz="0" w:space="0" w:color="auto"/>
      </w:divBdr>
    </w:div>
    <w:div w:id="693386378">
      <w:bodyDiv w:val="1"/>
      <w:marLeft w:val="0"/>
      <w:marRight w:val="0"/>
      <w:marTop w:val="0"/>
      <w:marBottom w:val="0"/>
      <w:divBdr>
        <w:top w:val="none" w:sz="0" w:space="0" w:color="auto"/>
        <w:left w:val="none" w:sz="0" w:space="0" w:color="auto"/>
        <w:bottom w:val="none" w:sz="0" w:space="0" w:color="auto"/>
        <w:right w:val="none" w:sz="0" w:space="0" w:color="auto"/>
      </w:divBdr>
    </w:div>
    <w:div w:id="1154754923">
      <w:bodyDiv w:val="1"/>
      <w:marLeft w:val="0"/>
      <w:marRight w:val="0"/>
      <w:marTop w:val="0"/>
      <w:marBottom w:val="0"/>
      <w:divBdr>
        <w:top w:val="none" w:sz="0" w:space="0" w:color="auto"/>
        <w:left w:val="none" w:sz="0" w:space="0" w:color="auto"/>
        <w:bottom w:val="none" w:sz="0" w:space="0" w:color="auto"/>
        <w:right w:val="none" w:sz="0" w:space="0" w:color="auto"/>
      </w:divBdr>
    </w:div>
    <w:div w:id="1791435272">
      <w:bodyDiv w:val="1"/>
      <w:marLeft w:val="0"/>
      <w:marRight w:val="0"/>
      <w:marTop w:val="0"/>
      <w:marBottom w:val="0"/>
      <w:divBdr>
        <w:top w:val="none" w:sz="0" w:space="0" w:color="auto"/>
        <w:left w:val="none" w:sz="0" w:space="0" w:color="auto"/>
        <w:bottom w:val="none" w:sz="0" w:space="0" w:color="auto"/>
        <w:right w:val="none" w:sz="0" w:space="0" w:color="auto"/>
      </w:divBdr>
    </w:div>
    <w:div w:id="1971663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E147ED-2F46-4816-B8FE-AD8CF82AB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3</Pages>
  <Words>1208</Words>
  <Characters>6890</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ETRI</Company>
  <LinksUpToDate>false</LinksUpToDate>
  <CharactersWithSpaces>8082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김철순</cp:lastModifiedBy>
  <cp:revision>22</cp:revision>
  <cp:lastPrinted>2015-11-05T13:02:00Z</cp:lastPrinted>
  <dcterms:created xsi:type="dcterms:W3CDTF">2015-11-05T13:24:00Z</dcterms:created>
  <dcterms:modified xsi:type="dcterms:W3CDTF">2015-11-07T03:21:00Z</dcterms:modified>
</cp:coreProperties>
</file>